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B63" w:rsidRPr="005B5621" w:rsidRDefault="00BC24AC" w:rsidP="007D35B0">
      <w:pPr>
        <w:pStyle w:val="Title"/>
        <w:tabs>
          <w:tab w:val="center" w:pos="3300"/>
          <w:tab w:val="right" w:pos="6600"/>
        </w:tabs>
        <w:rPr>
          <w:rFonts w:ascii="Calibri" w:hAnsi="Calibri" w:cs="Calibri"/>
          <w:szCs w:val="22"/>
        </w:rPr>
      </w:pPr>
      <w:bookmarkStart w:id="0" w:name="_GoBack"/>
      <w:bookmarkEnd w:id="0"/>
      <w:r>
        <w:rPr>
          <w:rFonts w:ascii="Calibri" w:hAnsi="Calibri" w:cs="Calibri"/>
          <w:noProof/>
          <w:sz w:val="28"/>
        </w:rPr>
        <w:drawing>
          <wp:anchor distT="0" distB="0" distL="114300" distR="114300" simplePos="0" relativeHeight="251657728" behindDoc="0" locked="0" layoutInCell="1" allowOverlap="1">
            <wp:simplePos x="0" y="0"/>
            <wp:positionH relativeFrom="margin">
              <wp:posOffset>-182880</wp:posOffset>
            </wp:positionH>
            <wp:positionV relativeFrom="margin">
              <wp:posOffset>-190500</wp:posOffset>
            </wp:positionV>
            <wp:extent cx="2400300" cy="1623060"/>
            <wp:effectExtent l="0" t="0" r="0" b="0"/>
            <wp:wrapSquare wrapText="bothSides"/>
            <wp:docPr id="3" name="Picture 3" descr="BHWC_Logo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HWC_Logo_Vertical"/>
                    <pic:cNvPicPr>
                      <a:picLocks noChangeAspect="1" noChangeArrowheads="1"/>
                    </pic:cNvPicPr>
                  </pic:nvPicPr>
                  <pic:blipFill>
                    <a:blip r:embed="rId8">
                      <a:extLst>
                        <a:ext uri="{28A0092B-C50C-407E-A947-70E740481C1C}">
                          <a14:useLocalDpi xmlns:a14="http://schemas.microsoft.com/office/drawing/2010/main" val="0"/>
                        </a:ext>
                      </a:extLst>
                    </a:blip>
                    <a:srcRect l="19722" t="10001" r="20416" b="9166"/>
                    <a:stretch>
                      <a:fillRect/>
                    </a:stretch>
                  </pic:blipFill>
                  <pic:spPr bwMode="auto">
                    <a:xfrm>
                      <a:off x="0" y="0"/>
                      <a:ext cx="2400300" cy="1623060"/>
                    </a:xfrm>
                    <a:prstGeom prst="rect">
                      <a:avLst/>
                    </a:prstGeom>
                    <a:noFill/>
                  </pic:spPr>
                </pic:pic>
              </a:graphicData>
            </a:graphic>
            <wp14:sizeRelH relativeFrom="page">
              <wp14:pctWidth>0</wp14:pctWidth>
            </wp14:sizeRelH>
            <wp14:sizeRelV relativeFrom="page">
              <wp14:pctHeight>0</wp14:pctHeight>
            </wp14:sizeRelV>
          </wp:anchor>
        </w:drawing>
      </w:r>
      <w:r w:rsidR="00431624" w:rsidRPr="005B5621">
        <w:rPr>
          <w:rFonts w:ascii="Calibri" w:hAnsi="Calibri" w:cs="Calibri"/>
          <w:szCs w:val="22"/>
        </w:rPr>
        <w:t>BIG HOLE WATERSHED COMMITTEE</w:t>
      </w:r>
    </w:p>
    <w:p w:rsidR="007D35B0" w:rsidRPr="005B5621" w:rsidRDefault="007D35B0" w:rsidP="007D35B0">
      <w:pPr>
        <w:pStyle w:val="Title"/>
        <w:tabs>
          <w:tab w:val="center" w:pos="3300"/>
          <w:tab w:val="right" w:pos="6600"/>
        </w:tabs>
        <w:rPr>
          <w:rFonts w:ascii="Calibri" w:hAnsi="Calibri" w:cs="Calibri"/>
          <w:szCs w:val="22"/>
        </w:rPr>
      </w:pPr>
      <w:r w:rsidRPr="005B5621">
        <w:rPr>
          <w:rFonts w:ascii="Calibri" w:hAnsi="Calibri" w:cs="Calibri"/>
          <w:szCs w:val="22"/>
        </w:rPr>
        <w:t>POSITION DESCRIPTION</w:t>
      </w:r>
    </w:p>
    <w:p w:rsidR="007B0B63" w:rsidRPr="005B5621" w:rsidRDefault="007B0B63" w:rsidP="0074126D">
      <w:pPr>
        <w:pStyle w:val="Heading1"/>
        <w:tabs>
          <w:tab w:val="left" w:pos="1620"/>
          <w:tab w:val="left" w:pos="1800"/>
        </w:tabs>
        <w:ind w:left="1620" w:hanging="1620"/>
        <w:rPr>
          <w:rFonts w:ascii="Calibri" w:hAnsi="Calibri" w:cs="Calibri"/>
          <w:b w:val="0"/>
          <w:bCs/>
          <w:sz w:val="24"/>
          <w:szCs w:val="22"/>
          <w:u w:val="none"/>
        </w:rPr>
      </w:pPr>
      <w:r w:rsidRPr="005B5621">
        <w:rPr>
          <w:rFonts w:ascii="Calibri" w:hAnsi="Calibri" w:cs="Calibri"/>
          <w:sz w:val="24"/>
          <w:szCs w:val="22"/>
          <w:u w:val="none"/>
        </w:rPr>
        <w:t>Position</w:t>
      </w:r>
      <w:r w:rsidR="005135D1">
        <w:rPr>
          <w:rFonts w:ascii="Calibri" w:hAnsi="Calibri" w:cs="Calibri"/>
          <w:sz w:val="24"/>
          <w:szCs w:val="22"/>
          <w:u w:val="none"/>
        </w:rPr>
        <w:t>s</w:t>
      </w:r>
      <w:r w:rsidR="00114FE6" w:rsidRPr="005B5621">
        <w:rPr>
          <w:rFonts w:ascii="Calibri" w:hAnsi="Calibri" w:cs="Calibri"/>
          <w:sz w:val="24"/>
          <w:szCs w:val="22"/>
          <w:u w:val="none"/>
        </w:rPr>
        <w:t>:</w:t>
      </w:r>
      <w:r w:rsidR="00114FE6" w:rsidRPr="005B5621">
        <w:rPr>
          <w:rFonts w:ascii="Calibri" w:hAnsi="Calibri" w:cs="Calibri"/>
          <w:sz w:val="24"/>
          <w:szCs w:val="22"/>
          <w:u w:val="none"/>
        </w:rPr>
        <w:tab/>
      </w:r>
      <w:r w:rsidR="00114FE6" w:rsidRPr="005B5621">
        <w:rPr>
          <w:rFonts w:ascii="Calibri" w:hAnsi="Calibri" w:cs="Calibri"/>
          <w:sz w:val="24"/>
          <w:szCs w:val="22"/>
          <w:u w:val="none"/>
        </w:rPr>
        <w:tab/>
      </w:r>
      <w:r w:rsidR="008A7A05">
        <w:rPr>
          <w:rFonts w:ascii="Calibri" w:hAnsi="Calibri" w:cs="Calibri"/>
          <w:b w:val="0"/>
          <w:sz w:val="24"/>
          <w:szCs w:val="22"/>
          <w:u w:val="none"/>
        </w:rPr>
        <w:t xml:space="preserve">Watershed Field </w:t>
      </w:r>
      <w:r w:rsidR="006F5D5F">
        <w:rPr>
          <w:rFonts w:ascii="Calibri" w:hAnsi="Calibri" w:cs="Calibri"/>
          <w:b w:val="0"/>
          <w:bCs/>
          <w:sz w:val="24"/>
          <w:szCs w:val="22"/>
          <w:u w:val="none"/>
        </w:rPr>
        <w:t>Technicians</w:t>
      </w:r>
    </w:p>
    <w:p w:rsidR="007B0B63" w:rsidRPr="005B5621" w:rsidRDefault="007B0B63" w:rsidP="005135D1">
      <w:pPr>
        <w:tabs>
          <w:tab w:val="left" w:pos="1620"/>
        </w:tabs>
        <w:ind w:left="720"/>
        <w:rPr>
          <w:rFonts w:ascii="Calibri" w:hAnsi="Calibri" w:cs="Calibri"/>
          <w:b/>
          <w:szCs w:val="22"/>
        </w:rPr>
      </w:pPr>
      <w:r w:rsidRPr="005B5621">
        <w:rPr>
          <w:rFonts w:ascii="Calibri" w:hAnsi="Calibri" w:cs="Calibri"/>
          <w:b/>
          <w:szCs w:val="22"/>
        </w:rPr>
        <w:t>Reports to:</w:t>
      </w:r>
      <w:r w:rsidR="00114FE6" w:rsidRPr="005B5621">
        <w:rPr>
          <w:rFonts w:ascii="Calibri" w:hAnsi="Calibri" w:cs="Calibri"/>
          <w:b/>
          <w:szCs w:val="22"/>
        </w:rPr>
        <w:tab/>
      </w:r>
      <w:r w:rsidR="005135D1">
        <w:rPr>
          <w:rFonts w:ascii="Calibri" w:hAnsi="Calibri" w:cs="Calibri"/>
          <w:b/>
          <w:szCs w:val="22"/>
        </w:rPr>
        <w:tab/>
      </w:r>
      <w:r w:rsidR="005B5621">
        <w:rPr>
          <w:rFonts w:ascii="Calibri" w:hAnsi="Calibri" w:cs="Calibri"/>
          <w:bCs/>
          <w:szCs w:val="22"/>
        </w:rPr>
        <w:t>Restoration Specialist</w:t>
      </w:r>
    </w:p>
    <w:p w:rsidR="00431624" w:rsidRPr="005B5621" w:rsidRDefault="00431624">
      <w:pPr>
        <w:tabs>
          <w:tab w:val="left" w:pos="1620"/>
        </w:tabs>
        <w:rPr>
          <w:rFonts w:ascii="Calibri" w:hAnsi="Calibri" w:cs="Calibri"/>
          <w:szCs w:val="22"/>
        </w:rPr>
      </w:pPr>
      <w:r w:rsidRPr="005B5621">
        <w:rPr>
          <w:rFonts w:ascii="Calibri" w:hAnsi="Calibri" w:cs="Calibri"/>
          <w:b/>
          <w:szCs w:val="22"/>
        </w:rPr>
        <w:t>Classification:</w:t>
      </w:r>
      <w:r w:rsidRPr="005B5621">
        <w:rPr>
          <w:rFonts w:ascii="Calibri" w:hAnsi="Calibri" w:cs="Calibri"/>
          <w:b/>
          <w:szCs w:val="22"/>
        </w:rPr>
        <w:tab/>
      </w:r>
      <w:r w:rsidR="00C27838" w:rsidRPr="005B5621">
        <w:rPr>
          <w:rFonts w:ascii="Calibri" w:hAnsi="Calibri" w:cs="Calibri"/>
          <w:szCs w:val="22"/>
        </w:rPr>
        <w:t xml:space="preserve">Exempt- Seasonal, </w:t>
      </w:r>
      <w:r w:rsidR="005B5621">
        <w:rPr>
          <w:rFonts w:ascii="Calibri" w:hAnsi="Calibri" w:cs="Calibri"/>
          <w:szCs w:val="22"/>
        </w:rPr>
        <w:t>Full</w:t>
      </w:r>
      <w:r w:rsidR="00C27838" w:rsidRPr="005B5621">
        <w:rPr>
          <w:rFonts w:ascii="Calibri" w:hAnsi="Calibri" w:cs="Calibri"/>
          <w:szCs w:val="22"/>
        </w:rPr>
        <w:t>-time</w:t>
      </w:r>
    </w:p>
    <w:p w:rsidR="007B0B63" w:rsidRPr="008A7A05" w:rsidRDefault="007D35B0">
      <w:pPr>
        <w:tabs>
          <w:tab w:val="left" w:pos="1620"/>
        </w:tabs>
        <w:rPr>
          <w:rFonts w:ascii="Calibri" w:hAnsi="Calibri" w:cs="Calibri"/>
          <w:szCs w:val="22"/>
        </w:rPr>
      </w:pPr>
      <w:r w:rsidRPr="005B5621">
        <w:rPr>
          <w:rFonts w:ascii="Calibri" w:hAnsi="Calibri" w:cs="Calibri"/>
          <w:b/>
          <w:szCs w:val="22"/>
        </w:rPr>
        <w:t xml:space="preserve">Open </w:t>
      </w:r>
      <w:r w:rsidR="007B0B63" w:rsidRPr="005B5621">
        <w:rPr>
          <w:rFonts w:ascii="Calibri" w:hAnsi="Calibri" w:cs="Calibri"/>
          <w:b/>
          <w:szCs w:val="22"/>
        </w:rPr>
        <w:t>Date:</w:t>
      </w:r>
      <w:r w:rsidR="007B0B63" w:rsidRPr="005B5621">
        <w:rPr>
          <w:rFonts w:ascii="Calibri" w:hAnsi="Calibri" w:cs="Calibri"/>
          <w:b/>
          <w:szCs w:val="22"/>
        </w:rPr>
        <w:tab/>
      </w:r>
      <w:r w:rsidR="00114FE6" w:rsidRPr="005B5621">
        <w:rPr>
          <w:rFonts w:ascii="Calibri" w:hAnsi="Calibri" w:cs="Calibri"/>
          <w:b/>
          <w:szCs w:val="22"/>
        </w:rPr>
        <w:tab/>
      </w:r>
      <w:r w:rsidR="00887709">
        <w:rPr>
          <w:rFonts w:ascii="Calibri" w:hAnsi="Calibri" w:cs="Calibri"/>
          <w:szCs w:val="22"/>
        </w:rPr>
        <w:t>February 12</w:t>
      </w:r>
      <w:r w:rsidR="00887709" w:rsidRPr="00887709">
        <w:rPr>
          <w:rFonts w:ascii="Calibri" w:hAnsi="Calibri" w:cs="Calibri"/>
          <w:szCs w:val="22"/>
          <w:vertAlign w:val="superscript"/>
        </w:rPr>
        <w:t>th</w:t>
      </w:r>
      <w:r w:rsidR="00887709">
        <w:rPr>
          <w:rFonts w:ascii="Calibri" w:hAnsi="Calibri" w:cs="Calibri"/>
          <w:szCs w:val="22"/>
        </w:rPr>
        <w:t>,</w:t>
      </w:r>
      <w:r w:rsidR="000076E8" w:rsidRPr="008A7A05">
        <w:rPr>
          <w:rFonts w:ascii="Calibri" w:hAnsi="Calibri" w:cs="Calibri"/>
          <w:szCs w:val="22"/>
        </w:rPr>
        <w:t xml:space="preserve"> 20</w:t>
      </w:r>
      <w:r w:rsidR="00C27838" w:rsidRPr="008A7A05">
        <w:rPr>
          <w:rFonts w:ascii="Calibri" w:hAnsi="Calibri" w:cs="Calibri"/>
          <w:szCs w:val="22"/>
        </w:rPr>
        <w:t>25</w:t>
      </w:r>
    </w:p>
    <w:p w:rsidR="007D35B0" w:rsidRPr="008A7A05" w:rsidRDefault="007D35B0">
      <w:pPr>
        <w:tabs>
          <w:tab w:val="left" w:pos="1620"/>
        </w:tabs>
        <w:rPr>
          <w:rFonts w:ascii="Calibri" w:hAnsi="Calibri" w:cs="Calibri"/>
          <w:szCs w:val="22"/>
        </w:rPr>
      </w:pPr>
      <w:r w:rsidRPr="008A7A05">
        <w:rPr>
          <w:rFonts w:ascii="Calibri" w:hAnsi="Calibri" w:cs="Calibri"/>
          <w:b/>
          <w:szCs w:val="22"/>
        </w:rPr>
        <w:t>Close Date:</w:t>
      </w:r>
      <w:r w:rsidRPr="008A7A05">
        <w:rPr>
          <w:rFonts w:ascii="Calibri" w:hAnsi="Calibri" w:cs="Calibri"/>
          <w:b/>
          <w:szCs w:val="22"/>
        </w:rPr>
        <w:tab/>
      </w:r>
      <w:r w:rsidR="00114FE6" w:rsidRPr="008A7A05">
        <w:rPr>
          <w:rFonts w:ascii="Calibri" w:hAnsi="Calibri" w:cs="Calibri"/>
          <w:b/>
          <w:szCs w:val="22"/>
        </w:rPr>
        <w:tab/>
      </w:r>
      <w:r w:rsidR="00887709">
        <w:rPr>
          <w:rFonts w:ascii="Calibri" w:hAnsi="Calibri" w:cs="Calibri"/>
          <w:szCs w:val="22"/>
        </w:rPr>
        <w:t>March 12</w:t>
      </w:r>
      <w:r w:rsidR="00887709" w:rsidRPr="00887709">
        <w:rPr>
          <w:rFonts w:ascii="Calibri" w:hAnsi="Calibri" w:cs="Calibri"/>
          <w:szCs w:val="22"/>
          <w:vertAlign w:val="superscript"/>
        </w:rPr>
        <w:t>th</w:t>
      </w:r>
      <w:r w:rsidR="000076E8" w:rsidRPr="008A7A05">
        <w:rPr>
          <w:rFonts w:ascii="Calibri" w:hAnsi="Calibri" w:cs="Calibri"/>
          <w:szCs w:val="22"/>
        </w:rPr>
        <w:t>, 20</w:t>
      </w:r>
      <w:r w:rsidR="00C27838" w:rsidRPr="008A7A05">
        <w:rPr>
          <w:rFonts w:ascii="Calibri" w:hAnsi="Calibri" w:cs="Calibri"/>
          <w:szCs w:val="22"/>
        </w:rPr>
        <w:t>25</w:t>
      </w:r>
      <w:r w:rsidR="005135D1" w:rsidRPr="008A7A05">
        <w:rPr>
          <w:rFonts w:ascii="Calibri" w:hAnsi="Calibri" w:cs="Calibri"/>
          <w:szCs w:val="22"/>
        </w:rPr>
        <w:t>,</w:t>
      </w:r>
      <w:r w:rsidR="00E34547" w:rsidRPr="008A7A05">
        <w:rPr>
          <w:rFonts w:ascii="Calibri" w:hAnsi="Calibri" w:cs="Calibri"/>
          <w:szCs w:val="22"/>
        </w:rPr>
        <w:t xml:space="preserve"> or until filled</w:t>
      </w:r>
    </w:p>
    <w:p w:rsidR="007D35B0" w:rsidRPr="008A7A05" w:rsidRDefault="008A7A05" w:rsidP="008A7A05">
      <w:pPr>
        <w:tabs>
          <w:tab w:val="left" w:pos="1620"/>
        </w:tabs>
        <w:rPr>
          <w:rFonts w:ascii="Calibri" w:hAnsi="Calibri" w:cs="Calibri"/>
          <w:b/>
          <w:szCs w:val="22"/>
        </w:rPr>
      </w:pPr>
      <w:r w:rsidRPr="008A7A05">
        <w:rPr>
          <w:rFonts w:ascii="Calibri" w:hAnsi="Calibri" w:cs="Calibri"/>
          <w:b/>
          <w:szCs w:val="22"/>
        </w:rPr>
        <w:t>Rate:</w:t>
      </w:r>
      <w:r w:rsidRPr="008A7A05">
        <w:rPr>
          <w:rFonts w:ascii="Calibri" w:hAnsi="Calibri" w:cs="Calibri"/>
          <w:szCs w:val="22"/>
        </w:rPr>
        <w:tab/>
      </w:r>
      <w:r w:rsidRPr="008A7A05">
        <w:rPr>
          <w:rFonts w:ascii="Calibri" w:hAnsi="Calibri" w:cs="Calibri"/>
          <w:szCs w:val="22"/>
        </w:rPr>
        <w:tab/>
      </w:r>
      <w:r w:rsidR="00E34931">
        <w:rPr>
          <w:rFonts w:ascii="Calibri" w:hAnsi="Calibri" w:cs="Calibri"/>
          <w:szCs w:val="22"/>
        </w:rPr>
        <w:tab/>
      </w:r>
      <w:r w:rsidRPr="008A7A05">
        <w:rPr>
          <w:rFonts w:ascii="Calibri" w:hAnsi="Calibri" w:cs="Calibri"/>
          <w:szCs w:val="22"/>
        </w:rPr>
        <w:t>$18 hourly</w:t>
      </w:r>
    </w:p>
    <w:p w:rsidR="007B0B63" w:rsidRPr="005B5621" w:rsidRDefault="00B758B5">
      <w:pPr>
        <w:pStyle w:val="CM2"/>
        <w:spacing w:line="240" w:lineRule="atLeast"/>
        <w:rPr>
          <w:rFonts w:ascii="Calibri" w:hAnsi="Calibri" w:cs="Calibri"/>
          <w:b/>
          <w:bCs/>
          <w:color w:val="000000"/>
          <w:szCs w:val="22"/>
        </w:rPr>
      </w:pPr>
      <w:r w:rsidRPr="005B5621">
        <w:rPr>
          <w:rFonts w:ascii="Calibri" w:hAnsi="Calibri" w:cs="Calibri"/>
          <w:b/>
          <w:bCs/>
          <w:color w:val="000000"/>
          <w:szCs w:val="22"/>
        </w:rPr>
        <w:t>Background</w:t>
      </w:r>
    </w:p>
    <w:p w:rsidR="003E1CA9" w:rsidRPr="005B5621" w:rsidRDefault="003E1CA9" w:rsidP="0052321D">
      <w:pPr>
        <w:pStyle w:val="CM2"/>
        <w:spacing w:line="240" w:lineRule="atLeast"/>
        <w:rPr>
          <w:rFonts w:ascii="Calibri" w:hAnsi="Calibri" w:cs="Calibri"/>
          <w:color w:val="000000"/>
          <w:szCs w:val="22"/>
        </w:rPr>
      </w:pPr>
      <w:r w:rsidRPr="005B5621">
        <w:rPr>
          <w:rFonts w:ascii="Calibri" w:hAnsi="Calibri" w:cs="Calibri"/>
          <w:color w:val="000000"/>
          <w:szCs w:val="22"/>
        </w:rPr>
        <w:t>The Big Hole Watershed Committee (BHWC)</w:t>
      </w:r>
      <w:r w:rsidR="00472324" w:rsidRPr="005B5621">
        <w:rPr>
          <w:rFonts w:ascii="Calibri" w:hAnsi="Calibri" w:cs="Calibri"/>
          <w:color w:val="000000"/>
          <w:szCs w:val="22"/>
        </w:rPr>
        <w:t xml:space="preserve">, established in 1995, </w:t>
      </w:r>
      <w:r w:rsidRPr="005B5621">
        <w:rPr>
          <w:rFonts w:ascii="Calibri" w:hAnsi="Calibri" w:cs="Calibri"/>
          <w:color w:val="000000"/>
          <w:szCs w:val="22"/>
        </w:rPr>
        <w:t xml:space="preserve">is a </w:t>
      </w:r>
      <w:r w:rsidR="00AC7D29" w:rsidRPr="005B5621">
        <w:rPr>
          <w:rFonts w:ascii="Calibri" w:hAnsi="Calibri" w:cs="Calibri"/>
          <w:color w:val="000000"/>
          <w:szCs w:val="22"/>
        </w:rPr>
        <w:t>stakeholder</w:t>
      </w:r>
      <w:r w:rsidRPr="005B5621">
        <w:rPr>
          <w:rFonts w:ascii="Calibri" w:hAnsi="Calibri" w:cs="Calibri"/>
          <w:color w:val="000000"/>
          <w:szCs w:val="22"/>
        </w:rPr>
        <w:t xml:space="preserve">-based group that coordinates management </w:t>
      </w:r>
      <w:r w:rsidR="00885945" w:rsidRPr="005B5621">
        <w:rPr>
          <w:rFonts w:ascii="Calibri" w:hAnsi="Calibri" w:cs="Calibri"/>
          <w:color w:val="000000"/>
          <w:szCs w:val="22"/>
        </w:rPr>
        <w:t xml:space="preserve">and restoration </w:t>
      </w:r>
      <w:r w:rsidRPr="005B5621">
        <w:rPr>
          <w:rFonts w:ascii="Calibri" w:hAnsi="Calibri" w:cs="Calibri"/>
          <w:color w:val="000000"/>
          <w:szCs w:val="22"/>
        </w:rPr>
        <w:t xml:space="preserve">of the Big Hole River, its tributaries, and adjacent lands. </w:t>
      </w:r>
      <w:r w:rsidR="00FD0ED8">
        <w:rPr>
          <w:rFonts w:ascii="Calibri" w:hAnsi="Calibri" w:cs="Calibri"/>
          <w:szCs w:val="22"/>
        </w:rPr>
        <w:t>BHWC’s mission</w:t>
      </w:r>
      <w:r w:rsidRPr="005B5621">
        <w:rPr>
          <w:rFonts w:ascii="Calibri" w:hAnsi="Calibri" w:cs="Calibri"/>
          <w:szCs w:val="22"/>
        </w:rPr>
        <w:t xml:space="preserve"> is to seek understanding of the river and agreement among individuals and groups with diverse viewpoints on water use and management in the Big Hole Watershed.</w:t>
      </w:r>
      <w:r w:rsidR="002F5B4A">
        <w:rPr>
          <w:rFonts w:ascii="Calibri" w:hAnsi="Calibri" w:cs="Calibri"/>
          <w:szCs w:val="22"/>
        </w:rPr>
        <w:t xml:space="preserve"> </w:t>
      </w:r>
      <w:r w:rsidR="00FD0ED8">
        <w:rPr>
          <w:rFonts w:ascii="Calibri" w:hAnsi="Calibri" w:cs="Calibri"/>
          <w:szCs w:val="22"/>
        </w:rPr>
        <w:t>BHWC</w:t>
      </w:r>
      <w:r w:rsidRPr="005B5621">
        <w:rPr>
          <w:rFonts w:ascii="Calibri" w:hAnsi="Calibri" w:cs="Calibri"/>
          <w:szCs w:val="22"/>
        </w:rPr>
        <w:t xml:space="preserve"> includes all interests that may be affected by water use and manag</w:t>
      </w:r>
      <w:r w:rsidR="00114FE6" w:rsidRPr="005B5621">
        <w:rPr>
          <w:rFonts w:ascii="Calibri" w:hAnsi="Calibri" w:cs="Calibri"/>
          <w:szCs w:val="22"/>
        </w:rPr>
        <w:t>ement in the Big Hole Watershed</w:t>
      </w:r>
      <w:r w:rsidR="005135D1">
        <w:rPr>
          <w:rFonts w:ascii="Calibri" w:hAnsi="Calibri" w:cs="Calibri"/>
          <w:szCs w:val="22"/>
        </w:rPr>
        <w:t>,</w:t>
      </w:r>
      <w:r w:rsidRPr="005B5621">
        <w:rPr>
          <w:rFonts w:ascii="Calibri" w:hAnsi="Calibri" w:cs="Calibri"/>
          <w:szCs w:val="22"/>
        </w:rPr>
        <w:t xml:space="preserve"> and </w:t>
      </w:r>
      <w:r w:rsidR="00887709">
        <w:rPr>
          <w:rFonts w:ascii="Calibri" w:hAnsi="Calibri" w:cs="Calibri"/>
          <w:szCs w:val="22"/>
        </w:rPr>
        <w:t>is</w:t>
      </w:r>
      <w:r w:rsidRPr="005B5621">
        <w:rPr>
          <w:rFonts w:ascii="Calibri" w:hAnsi="Calibri" w:cs="Calibri"/>
          <w:szCs w:val="22"/>
        </w:rPr>
        <w:t xml:space="preserve"> willing to seek practical solutions that benefit all interests.</w:t>
      </w:r>
      <w:r w:rsidR="002F5B4A">
        <w:rPr>
          <w:rFonts w:ascii="Calibri" w:hAnsi="Calibri" w:cs="Calibri"/>
          <w:color w:val="000000"/>
          <w:szCs w:val="22"/>
        </w:rPr>
        <w:t xml:space="preserve"> </w:t>
      </w:r>
      <w:r w:rsidRPr="005B5621">
        <w:rPr>
          <w:rFonts w:ascii="Calibri" w:hAnsi="Calibri" w:cs="Calibri"/>
          <w:color w:val="000000"/>
          <w:szCs w:val="22"/>
        </w:rPr>
        <w:t xml:space="preserve">Private landowners, </w:t>
      </w:r>
      <w:r w:rsidR="00AC7D29" w:rsidRPr="005B5621">
        <w:rPr>
          <w:rFonts w:ascii="Calibri" w:hAnsi="Calibri" w:cs="Calibri"/>
          <w:color w:val="000000"/>
          <w:szCs w:val="22"/>
        </w:rPr>
        <w:t xml:space="preserve">sportsmen, </w:t>
      </w:r>
      <w:r w:rsidRPr="005B5621">
        <w:rPr>
          <w:rFonts w:ascii="Calibri" w:hAnsi="Calibri" w:cs="Calibri"/>
          <w:color w:val="000000"/>
          <w:szCs w:val="22"/>
        </w:rPr>
        <w:t>federal and state land managers, local government officials, outfitters and guides, and conservation groups compose the membership.</w:t>
      </w:r>
      <w:r w:rsidR="002F5B4A">
        <w:rPr>
          <w:rFonts w:ascii="Calibri" w:hAnsi="Calibri" w:cs="Calibri"/>
          <w:color w:val="000000"/>
          <w:szCs w:val="22"/>
        </w:rPr>
        <w:t xml:space="preserve"> </w:t>
      </w:r>
      <w:r w:rsidRPr="005B5621">
        <w:rPr>
          <w:rFonts w:ascii="Calibri" w:hAnsi="Calibri" w:cs="Calibri"/>
          <w:color w:val="000000"/>
          <w:szCs w:val="22"/>
        </w:rPr>
        <w:t>Success is achieved by building trust, partnerships, and working together.</w:t>
      </w:r>
    </w:p>
    <w:p w:rsidR="003E1CA9" w:rsidRPr="005B5621" w:rsidRDefault="003E1CA9" w:rsidP="003E1CA9">
      <w:pPr>
        <w:rPr>
          <w:rFonts w:ascii="Calibri" w:hAnsi="Calibri" w:cs="Calibri"/>
          <w:szCs w:val="22"/>
        </w:rPr>
      </w:pPr>
    </w:p>
    <w:p w:rsidR="007B0B63" w:rsidRPr="005B5621" w:rsidRDefault="00B758B5">
      <w:pPr>
        <w:rPr>
          <w:rFonts w:ascii="Calibri" w:hAnsi="Calibri" w:cs="Calibri"/>
          <w:b/>
          <w:bCs/>
          <w:szCs w:val="22"/>
        </w:rPr>
      </w:pPr>
      <w:r w:rsidRPr="005B5621">
        <w:rPr>
          <w:rFonts w:ascii="Calibri" w:hAnsi="Calibri" w:cs="Calibri"/>
          <w:b/>
          <w:bCs/>
          <w:szCs w:val="22"/>
        </w:rPr>
        <w:t xml:space="preserve">Position </w:t>
      </w:r>
      <w:r w:rsidR="001A505F">
        <w:rPr>
          <w:rFonts w:ascii="Calibri" w:hAnsi="Calibri" w:cs="Calibri"/>
          <w:b/>
          <w:bCs/>
          <w:szCs w:val="22"/>
        </w:rPr>
        <w:t>Overview</w:t>
      </w:r>
    </w:p>
    <w:p w:rsidR="001A505F" w:rsidRPr="001A505F" w:rsidRDefault="00FD0ED8" w:rsidP="001A505F">
      <w:pPr>
        <w:rPr>
          <w:rFonts w:ascii="Calibri" w:hAnsi="Calibri" w:cs="Calibri"/>
          <w:szCs w:val="22"/>
        </w:rPr>
      </w:pPr>
      <w:r>
        <w:rPr>
          <w:rFonts w:ascii="Calibri" w:hAnsi="Calibri" w:cs="Calibri"/>
          <w:szCs w:val="22"/>
        </w:rPr>
        <w:t>BHWC</w:t>
      </w:r>
      <w:r w:rsidR="001A505F" w:rsidRPr="001A505F">
        <w:rPr>
          <w:rFonts w:ascii="Calibri" w:hAnsi="Calibri" w:cs="Calibri"/>
          <w:szCs w:val="22"/>
        </w:rPr>
        <w:t xml:space="preserve"> is seeking up to four paid </w:t>
      </w:r>
      <w:r w:rsidR="008A7A05">
        <w:rPr>
          <w:rFonts w:ascii="Calibri" w:hAnsi="Calibri" w:cs="Calibri"/>
          <w:szCs w:val="22"/>
        </w:rPr>
        <w:t>Watershed Field</w:t>
      </w:r>
      <w:r w:rsidR="001A505F" w:rsidRPr="001A505F">
        <w:rPr>
          <w:rFonts w:ascii="Calibri" w:hAnsi="Calibri" w:cs="Calibri"/>
          <w:szCs w:val="22"/>
        </w:rPr>
        <w:t xml:space="preserve"> </w:t>
      </w:r>
      <w:r w:rsidR="005135D1">
        <w:rPr>
          <w:rFonts w:ascii="Calibri" w:hAnsi="Calibri" w:cs="Calibri"/>
          <w:szCs w:val="22"/>
        </w:rPr>
        <w:t>Technicians</w:t>
      </w:r>
      <w:r w:rsidR="001A505F" w:rsidRPr="001A505F">
        <w:rPr>
          <w:rFonts w:ascii="Calibri" w:hAnsi="Calibri" w:cs="Calibri"/>
          <w:szCs w:val="22"/>
        </w:rPr>
        <w:t xml:space="preserve"> for </w:t>
      </w:r>
      <w:r w:rsidR="005135D1">
        <w:rPr>
          <w:rFonts w:ascii="Calibri" w:hAnsi="Calibri" w:cs="Calibri"/>
          <w:szCs w:val="22"/>
        </w:rPr>
        <w:t xml:space="preserve">the </w:t>
      </w:r>
      <w:r w:rsidR="005135D1" w:rsidRPr="001A505F">
        <w:rPr>
          <w:rFonts w:ascii="Calibri" w:hAnsi="Calibri" w:cs="Calibri"/>
          <w:szCs w:val="22"/>
        </w:rPr>
        <w:t>summer</w:t>
      </w:r>
      <w:r w:rsidR="001A505F" w:rsidRPr="001A505F">
        <w:rPr>
          <w:rFonts w:ascii="Calibri" w:hAnsi="Calibri" w:cs="Calibri"/>
          <w:szCs w:val="22"/>
        </w:rPr>
        <w:t xml:space="preserve"> </w:t>
      </w:r>
      <w:r w:rsidR="005135D1">
        <w:rPr>
          <w:rFonts w:ascii="Calibri" w:hAnsi="Calibri" w:cs="Calibri"/>
          <w:szCs w:val="22"/>
        </w:rPr>
        <w:t xml:space="preserve">of </w:t>
      </w:r>
      <w:r w:rsidR="001A505F" w:rsidRPr="001A505F">
        <w:rPr>
          <w:rFonts w:ascii="Calibri" w:hAnsi="Calibri" w:cs="Calibri"/>
          <w:szCs w:val="22"/>
        </w:rPr>
        <w:t xml:space="preserve">2026 to support watershed-scale wet meadow assessment and restoration planning efforts </w:t>
      </w:r>
      <w:r w:rsidR="005135D1">
        <w:rPr>
          <w:rFonts w:ascii="Calibri" w:hAnsi="Calibri" w:cs="Calibri"/>
          <w:szCs w:val="22"/>
        </w:rPr>
        <w:t>across the Big Hole Watershed. These technicians</w:t>
      </w:r>
      <w:r w:rsidR="001A505F" w:rsidRPr="001A505F">
        <w:rPr>
          <w:rFonts w:ascii="Calibri" w:hAnsi="Calibri" w:cs="Calibri"/>
          <w:szCs w:val="22"/>
        </w:rPr>
        <w:t xml:space="preserve"> will play a critical role in implementing BHWC’s High Elevation Wet Meadow Restoration and Water Storage Plan by conducting field-based rapid assessments, collecting ecological and hydrologic data, and assisting with restoration suitability evaluations.</w:t>
      </w:r>
      <w:r w:rsidR="005135D1">
        <w:rPr>
          <w:rFonts w:ascii="Calibri" w:hAnsi="Calibri" w:cs="Calibri"/>
          <w:szCs w:val="22"/>
        </w:rPr>
        <w:t xml:space="preserve"> Training and direction will be provided by BHWC. </w:t>
      </w:r>
      <w:r w:rsidR="00A15CCA">
        <w:rPr>
          <w:rFonts w:ascii="Calibri" w:hAnsi="Calibri" w:cs="Calibri"/>
          <w:szCs w:val="22"/>
        </w:rPr>
        <w:t xml:space="preserve">These positions require </w:t>
      </w:r>
      <w:r w:rsidR="008A7A05">
        <w:rPr>
          <w:rFonts w:ascii="Calibri" w:hAnsi="Calibri" w:cs="Calibri"/>
          <w:szCs w:val="22"/>
        </w:rPr>
        <w:t>working</w:t>
      </w:r>
      <w:r w:rsidR="00A15CCA">
        <w:rPr>
          <w:rFonts w:ascii="Calibri" w:hAnsi="Calibri" w:cs="Calibri"/>
          <w:szCs w:val="22"/>
        </w:rPr>
        <w:t xml:space="preserve"> </w:t>
      </w:r>
      <w:r w:rsidR="005135D1">
        <w:rPr>
          <w:rFonts w:ascii="Calibri" w:hAnsi="Calibri" w:cs="Calibri"/>
          <w:szCs w:val="22"/>
        </w:rPr>
        <w:t>independently in</w:t>
      </w:r>
      <w:r w:rsidR="00A15CCA">
        <w:rPr>
          <w:rFonts w:ascii="Calibri" w:hAnsi="Calibri" w:cs="Calibri"/>
          <w:szCs w:val="22"/>
        </w:rPr>
        <w:t xml:space="preserve"> teams of two working in the landscape</w:t>
      </w:r>
      <w:r w:rsidR="005135D1">
        <w:rPr>
          <w:rFonts w:ascii="Calibri" w:hAnsi="Calibri" w:cs="Calibri"/>
          <w:szCs w:val="22"/>
        </w:rPr>
        <w:t xml:space="preserve"> in a wide range of conditions. Employees must have strong navigational</w:t>
      </w:r>
      <w:r w:rsidR="008A7A05">
        <w:rPr>
          <w:rFonts w:ascii="Calibri" w:hAnsi="Calibri" w:cs="Calibri"/>
          <w:szCs w:val="22"/>
        </w:rPr>
        <w:t xml:space="preserve">, </w:t>
      </w:r>
      <w:r w:rsidR="005135D1">
        <w:rPr>
          <w:rFonts w:ascii="Calibri" w:hAnsi="Calibri" w:cs="Calibri"/>
          <w:szCs w:val="22"/>
        </w:rPr>
        <w:t>backcountry</w:t>
      </w:r>
      <w:r w:rsidR="008A7A05">
        <w:rPr>
          <w:rFonts w:ascii="Calibri" w:hAnsi="Calibri" w:cs="Calibri"/>
          <w:szCs w:val="22"/>
        </w:rPr>
        <w:t xml:space="preserve"> and teamwork skills</w:t>
      </w:r>
      <w:r w:rsidR="005135D1">
        <w:rPr>
          <w:rFonts w:ascii="Calibri" w:hAnsi="Calibri" w:cs="Calibri"/>
          <w:szCs w:val="22"/>
        </w:rPr>
        <w:t xml:space="preserve">. </w:t>
      </w:r>
      <w:r w:rsidR="00AB4AD9">
        <w:rPr>
          <w:rFonts w:ascii="Calibri" w:hAnsi="Calibri" w:cs="Calibri"/>
          <w:szCs w:val="22"/>
        </w:rPr>
        <w:t xml:space="preserve"> </w:t>
      </w:r>
    </w:p>
    <w:p w:rsidR="007B0B63" w:rsidRDefault="001A505F" w:rsidP="001A505F">
      <w:pPr>
        <w:rPr>
          <w:rFonts w:ascii="Calibri" w:hAnsi="Calibri" w:cs="Calibri"/>
          <w:szCs w:val="22"/>
        </w:rPr>
      </w:pPr>
      <w:r w:rsidRPr="001A505F">
        <w:rPr>
          <w:rFonts w:ascii="Calibri" w:hAnsi="Calibri" w:cs="Calibri"/>
          <w:szCs w:val="22"/>
        </w:rPr>
        <w:t>This position is ideal for students or early-career professionals interested in watershed science, wetland ecology, restoration, hydrology, or natural resource management, and who are excited to gain hands-on experience working in remote, high-elevation field settings.</w:t>
      </w:r>
    </w:p>
    <w:p w:rsidR="001A505F" w:rsidRDefault="001A505F" w:rsidP="001A505F">
      <w:pPr>
        <w:rPr>
          <w:rFonts w:ascii="Calibri" w:hAnsi="Calibri" w:cs="Calibri"/>
          <w:szCs w:val="22"/>
        </w:rPr>
      </w:pPr>
    </w:p>
    <w:p w:rsidR="001A505F" w:rsidRPr="001A505F" w:rsidRDefault="001A505F" w:rsidP="001A505F">
      <w:pPr>
        <w:rPr>
          <w:rFonts w:ascii="Calibri" w:hAnsi="Calibri" w:cs="Calibri"/>
          <w:b/>
          <w:szCs w:val="22"/>
        </w:rPr>
      </w:pPr>
      <w:r w:rsidRPr="001A505F">
        <w:rPr>
          <w:rFonts w:ascii="Calibri" w:hAnsi="Calibri" w:cs="Calibri"/>
          <w:b/>
          <w:szCs w:val="22"/>
        </w:rPr>
        <w:t>Project Background</w:t>
      </w:r>
    </w:p>
    <w:p w:rsidR="001A505F" w:rsidRPr="001A505F" w:rsidRDefault="001A505F" w:rsidP="001A505F">
      <w:pPr>
        <w:rPr>
          <w:rFonts w:ascii="Calibri" w:hAnsi="Calibri" w:cs="Calibri"/>
          <w:szCs w:val="22"/>
        </w:rPr>
      </w:pPr>
      <w:r w:rsidRPr="001A505F">
        <w:rPr>
          <w:rFonts w:ascii="Calibri" w:hAnsi="Calibri" w:cs="Calibri"/>
          <w:szCs w:val="22"/>
        </w:rPr>
        <w:t xml:space="preserve">BHWC is implementing a science-based, data-driven framework to assess and prioritize restoration of approximately 34,000 acres of high-elevation wet meadows identified through satellite imagery. </w:t>
      </w:r>
      <w:r w:rsidR="00815CC3">
        <w:rPr>
          <w:rFonts w:ascii="Calibri" w:hAnsi="Calibri" w:cs="Calibri"/>
          <w:szCs w:val="22"/>
        </w:rPr>
        <w:t>Technicians</w:t>
      </w:r>
      <w:r w:rsidRPr="001A505F">
        <w:rPr>
          <w:rFonts w:ascii="Calibri" w:hAnsi="Calibri" w:cs="Calibri"/>
          <w:szCs w:val="22"/>
        </w:rPr>
        <w:t xml:space="preserve"> will assist BHWC staff and watershed technicians during the first years of a multi-year field data collection effort using BHWC’s Rapid Assessment Protocol. Data collected by </w:t>
      </w:r>
      <w:r w:rsidR="00815CC3">
        <w:rPr>
          <w:rFonts w:ascii="Calibri" w:hAnsi="Calibri" w:cs="Calibri"/>
          <w:szCs w:val="22"/>
        </w:rPr>
        <w:t>technicians</w:t>
      </w:r>
      <w:r w:rsidRPr="001A505F">
        <w:rPr>
          <w:rFonts w:ascii="Calibri" w:hAnsi="Calibri" w:cs="Calibri"/>
          <w:szCs w:val="22"/>
        </w:rPr>
        <w:t xml:space="preserve"> will directly inform restoration design, prioritization, and long-term watershed resilience planning.</w:t>
      </w:r>
    </w:p>
    <w:p w:rsidR="001A505F" w:rsidRPr="005B5621" w:rsidRDefault="001A505F" w:rsidP="001A505F">
      <w:pPr>
        <w:rPr>
          <w:rFonts w:ascii="Calibri" w:hAnsi="Calibri" w:cs="Calibri"/>
          <w:b/>
          <w:bCs/>
          <w:color w:val="000000"/>
          <w:szCs w:val="22"/>
        </w:rPr>
      </w:pPr>
    </w:p>
    <w:p w:rsidR="00AC4EB6" w:rsidRDefault="007B0B63" w:rsidP="00AC4EB6">
      <w:pPr>
        <w:rPr>
          <w:rFonts w:ascii="Calibri" w:hAnsi="Calibri" w:cs="Calibri"/>
          <w:b/>
          <w:bCs/>
          <w:color w:val="000000"/>
          <w:szCs w:val="22"/>
        </w:rPr>
      </w:pPr>
      <w:r w:rsidRPr="005B5621">
        <w:rPr>
          <w:rFonts w:ascii="Calibri" w:hAnsi="Calibri" w:cs="Calibri"/>
          <w:b/>
          <w:bCs/>
          <w:color w:val="000000"/>
          <w:szCs w:val="22"/>
        </w:rPr>
        <w:t>Work Location</w:t>
      </w:r>
    </w:p>
    <w:p w:rsidR="00AC4EB6" w:rsidRDefault="00AC4EB6" w:rsidP="00AC4EB6">
      <w:pPr>
        <w:rPr>
          <w:rFonts w:ascii="Calibri" w:hAnsi="Calibri" w:cs="Calibri"/>
          <w:bCs/>
          <w:color w:val="000000"/>
          <w:szCs w:val="22"/>
        </w:rPr>
      </w:pPr>
      <w:r w:rsidRPr="00AC4EB6">
        <w:rPr>
          <w:rFonts w:ascii="Calibri" w:hAnsi="Calibri" w:cs="Calibri"/>
          <w:bCs/>
          <w:color w:val="000000"/>
          <w:szCs w:val="22"/>
        </w:rPr>
        <w:t xml:space="preserve">Work will take place throughout the Big Hole River Watershed, with most data collection occurring in remote locations. The Watershed Field Team typically works Monday through Thursday in 10-hour days, and remote car camping is required on most workdays; backpacking </w:t>
      </w:r>
      <w:r w:rsidRPr="00AC4EB6">
        <w:rPr>
          <w:rFonts w:ascii="Calibri" w:hAnsi="Calibri" w:cs="Calibri"/>
          <w:bCs/>
          <w:color w:val="000000"/>
          <w:szCs w:val="22"/>
        </w:rPr>
        <w:lastRenderedPageBreak/>
        <w:t>may be needed for approximately one-quarter of the work weeks to efficiently reach sites. Technicians must be able to travel widely across the watershed and provide their own reliable transportation. Field sites will focus on collecting baseline data on wet meadow complex condition and water storage capacity, primarily on public lands but occasionally on private lands. As time allows, additional duties may include processing flow data, supporting ecological restoration efforts, and organizing data for watershed planning. Because of the remote nature of the work, applicants who live in the Big Hole area or nearby communities such as Butte, Dillon, or Anaconda will be preferred.</w:t>
      </w:r>
    </w:p>
    <w:p w:rsidR="00AC4EB6" w:rsidRPr="00AC4EB6" w:rsidRDefault="00AC4EB6" w:rsidP="00AC4EB6">
      <w:pPr>
        <w:rPr>
          <w:rFonts w:ascii="Calibri" w:hAnsi="Calibri" w:cs="Calibri"/>
          <w:bCs/>
          <w:color w:val="000000"/>
          <w:szCs w:val="22"/>
        </w:rPr>
      </w:pPr>
    </w:p>
    <w:p w:rsidR="008E1696" w:rsidRPr="005B5621" w:rsidRDefault="006F301F" w:rsidP="00362422">
      <w:pPr>
        <w:jc w:val="both"/>
        <w:rPr>
          <w:rFonts w:ascii="Calibri" w:hAnsi="Calibri" w:cs="Calibri"/>
          <w:szCs w:val="22"/>
        </w:rPr>
      </w:pPr>
      <w:r>
        <w:rPr>
          <w:rFonts w:ascii="Calibri" w:hAnsi="Calibri" w:cs="Calibri"/>
          <w:b/>
          <w:szCs w:val="22"/>
        </w:rPr>
        <w:t>Primary Responsibilities</w:t>
      </w:r>
    </w:p>
    <w:p w:rsidR="006F301F" w:rsidRPr="006F301F" w:rsidRDefault="00815CC3" w:rsidP="006F301F">
      <w:pPr>
        <w:rPr>
          <w:rFonts w:ascii="Calibri" w:hAnsi="Calibri" w:cs="Calibri"/>
          <w:szCs w:val="22"/>
        </w:rPr>
      </w:pPr>
      <w:r>
        <w:rPr>
          <w:rFonts w:ascii="Calibri" w:hAnsi="Calibri" w:cs="Calibri"/>
          <w:szCs w:val="22"/>
        </w:rPr>
        <w:t>Technicians</w:t>
      </w:r>
      <w:r w:rsidR="006F301F" w:rsidRPr="006F301F">
        <w:rPr>
          <w:rFonts w:ascii="Calibri" w:hAnsi="Calibri" w:cs="Calibri"/>
          <w:szCs w:val="22"/>
        </w:rPr>
        <w:t xml:space="preserve"> will work as part of small field crews and assist with:</w:t>
      </w:r>
    </w:p>
    <w:p w:rsidR="006F301F" w:rsidRPr="006F301F" w:rsidRDefault="006F301F" w:rsidP="006F301F">
      <w:pPr>
        <w:numPr>
          <w:ilvl w:val="0"/>
          <w:numId w:val="36"/>
        </w:numPr>
        <w:rPr>
          <w:rFonts w:ascii="Calibri" w:hAnsi="Calibri" w:cs="Calibri"/>
          <w:szCs w:val="22"/>
        </w:rPr>
      </w:pPr>
      <w:r w:rsidRPr="006F301F">
        <w:rPr>
          <w:rFonts w:ascii="Calibri" w:hAnsi="Calibri" w:cs="Calibri"/>
          <w:szCs w:val="22"/>
        </w:rPr>
        <w:t xml:space="preserve">Conducting wet meadow and stream reach assessments using BHWC’s </w:t>
      </w:r>
      <w:r w:rsidRPr="00AC4EB6">
        <w:rPr>
          <w:rFonts w:ascii="Calibri" w:hAnsi="Calibri" w:cs="Calibri"/>
          <w:b/>
          <w:i/>
          <w:szCs w:val="22"/>
        </w:rPr>
        <w:t>Rapid Assessment Protocol</w:t>
      </w:r>
    </w:p>
    <w:p w:rsidR="006F301F" w:rsidRPr="006F301F" w:rsidRDefault="006F301F" w:rsidP="006F301F">
      <w:pPr>
        <w:numPr>
          <w:ilvl w:val="0"/>
          <w:numId w:val="36"/>
        </w:numPr>
        <w:rPr>
          <w:rFonts w:ascii="Calibri" w:hAnsi="Calibri" w:cs="Calibri"/>
          <w:szCs w:val="22"/>
        </w:rPr>
      </w:pPr>
      <w:r w:rsidRPr="006F301F">
        <w:rPr>
          <w:rFonts w:ascii="Calibri" w:hAnsi="Calibri" w:cs="Calibri"/>
          <w:szCs w:val="22"/>
        </w:rPr>
        <w:t>Identifying degradation mechanisms such as incision, headcuts, grazing impacts, road influences, and historic land use</w:t>
      </w:r>
    </w:p>
    <w:p w:rsidR="006F301F" w:rsidRPr="006F301F" w:rsidRDefault="006F301F" w:rsidP="006F301F">
      <w:pPr>
        <w:numPr>
          <w:ilvl w:val="0"/>
          <w:numId w:val="36"/>
        </w:numPr>
        <w:rPr>
          <w:rFonts w:ascii="Calibri" w:hAnsi="Calibri" w:cs="Calibri"/>
          <w:szCs w:val="22"/>
        </w:rPr>
      </w:pPr>
      <w:r w:rsidRPr="006F301F">
        <w:rPr>
          <w:rFonts w:ascii="Calibri" w:hAnsi="Calibri" w:cs="Calibri"/>
          <w:szCs w:val="22"/>
        </w:rPr>
        <w:t>Completing standardized field forms and written site summaries</w:t>
      </w:r>
    </w:p>
    <w:p w:rsidR="006F301F" w:rsidRPr="006F301F" w:rsidRDefault="006F301F" w:rsidP="006F301F">
      <w:pPr>
        <w:numPr>
          <w:ilvl w:val="0"/>
          <w:numId w:val="36"/>
        </w:numPr>
        <w:rPr>
          <w:rFonts w:ascii="Calibri" w:hAnsi="Calibri" w:cs="Calibri"/>
          <w:szCs w:val="22"/>
        </w:rPr>
      </w:pPr>
      <w:r w:rsidRPr="006F301F">
        <w:rPr>
          <w:rFonts w:ascii="Calibri" w:hAnsi="Calibri" w:cs="Calibri"/>
          <w:szCs w:val="22"/>
        </w:rPr>
        <w:t>Collecting GPS data (points, lines,</w:t>
      </w:r>
      <w:r w:rsidR="00BC24AC">
        <w:rPr>
          <w:rFonts w:ascii="Calibri" w:hAnsi="Calibri" w:cs="Calibri"/>
          <w:szCs w:val="22"/>
        </w:rPr>
        <w:t xml:space="preserve"> photos</w:t>
      </w:r>
      <w:r w:rsidRPr="006F301F">
        <w:rPr>
          <w:rFonts w:ascii="Calibri" w:hAnsi="Calibri" w:cs="Calibri"/>
          <w:szCs w:val="22"/>
        </w:rPr>
        <w:t xml:space="preserve"> reach boundaries)</w:t>
      </w:r>
    </w:p>
    <w:p w:rsidR="006F301F" w:rsidRPr="006F301F" w:rsidRDefault="006F301F" w:rsidP="006F301F">
      <w:pPr>
        <w:numPr>
          <w:ilvl w:val="0"/>
          <w:numId w:val="36"/>
        </w:numPr>
        <w:rPr>
          <w:rFonts w:ascii="Calibri" w:hAnsi="Calibri" w:cs="Calibri"/>
          <w:szCs w:val="22"/>
        </w:rPr>
      </w:pPr>
      <w:r w:rsidRPr="006F301F">
        <w:rPr>
          <w:rFonts w:ascii="Calibri" w:hAnsi="Calibri" w:cs="Calibri"/>
          <w:szCs w:val="22"/>
        </w:rPr>
        <w:t>Recording evidence of beaver activity and evaluating restoration suitability</w:t>
      </w:r>
    </w:p>
    <w:p w:rsidR="006F301F" w:rsidRPr="006F301F" w:rsidRDefault="006F301F" w:rsidP="006F301F">
      <w:pPr>
        <w:numPr>
          <w:ilvl w:val="0"/>
          <w:numId w:val="36"/>
        </w:numPr>
        <w:rPr>
          <w:rFonts w:ascii="Calibri" w:hAnsi="Calibri" w:cs="Calibri"/>
          <w:szCs w:val="22"/>
        </w:rPr>
      </w:pPr>
      <w:r w:rsidRPr="006F301F">
        <w:rPr>
          <w:rFonts w:ascii="Calibri" w:hAnsi="Calibri" w:cs="Calibri"/>
          <w:szCs w:val="22"/>
        </w:rPr>
        <w:t xml:space="preserve">Supporting preliminary restoration recommendations (e.g., </w:t>
      </w:r>
      <w:proofErr w:type="spellStart"/>
      <w:r w:rsidRPr="006F301F">
        <w:rPr>
          <w:rFonts w:ascii="Calibri" w:hAnsi="Calibri" w:cs="Calibri"/>
          <w:szCs w:val="22"/>
        </w:rPr>
        <w:t>Zeedyk</w:t>
      </w:r>
      <w:proofErr w:type="spellEnd"/>
      <w:r w:rsidRPr="006F301F">
        <w:rPr>
          <w:rFonts w:ascii="Calibri" w:hAnsi="Calibri" w:cs="Calibri"/>
          <w:szCs w:val="22"/>
        </w:rPr>
        <w:t xml:space="preserve"> structures, BDAs/PALS, conifer removal, monitoring-only sites)</w:t>
      </w:r>
    </w:p>
    <w:p w:rsidR="00BC24AC" w:rsidRPr="00BC24AC" w:rsidRDefault="006F301F" w:rsidP="00BC24AC">
      <w:pPr>
        <w:numPr>
          <w:ilvl w:val="0"/>
          <w:numId w:val="36"/>
        </w:numPr>
        <w:rPr>
          <w:rFonts w:ascii="Calibri" w:hAnsi="Calibri" w:cs="Calibri"/>
          <w:szCs w:val="22"/>
        </w:rPr>
      </w:pPr>
      <w:r w:rsidRPr="006F301F">
        <w:rPr>
          <w:rFonts w:ascii="Calibri" w:hAnsi="Calibri" w:cs="Calibri"/>
          <w:szCs w:val="22"/>
        </w:rPr>
        <w:t>Safely</w:t>
      </w:r>
      <w:r w:rsidR="00AC4EB6">
        <w:rPr>
          <w:rFonts w:ascii="Calibri" w:hAnsi="Calibri" w:cs="Calibri"/>
          <w:szCs w:val="22"/>
        </w:rPr>
        <w:t xml:space="preserve"> travel</w:t>
      </w:r>
      <w:r w:rsidR="00887709">
        <w:rPr>
          <w:rFonts w:ascii="Calibri" w:hAnsi="Calibri" w:cs="Calibri"/>
          <w:szCs w:val="22"/>
        </w:rPr>
        <w:t>,</w:t>
      </w:r>
      <w:r w:rsidR="00AC4EB6">
        <w:rPr>
          <w:rFonts w:ascii="Calibri" w:hAnsi="Calibri" w:cs="Calibri"/>
          <w:szCs w:val="22"/>
        </w:rPr>
        <w:t xml:space="preserve"> including driving and </w:t>
      </w:r>
      <w:r w:rsidRPr="006F301F">
        <w:rPr>
          <w:rFonts w:ascii="Calibri" w:hAnsi="Calibri" w:cs="Calibri"/>
          <w:szCs w:val="22"/>
        </w:rPr>
        <w:t>hiking to and working in remote, rugged terrain</w:t>
      </w:r>
      <w:r w:rsidR="00BC24AC">
        <w:rPr>
          <w:rFonts w:ascii="Calibri" w:hAnsi="Calibri" w:cs="Calibri"/>
          <w:szCs w:val="22"/>
        </w:rPr>
        <w:t>.</w:t>
      </w:r>
    </w:p>
    <w:p w:rsidR="00BC24AC" w:rsidRPr="00BC24AC" w:rsidRDefault="00BC24AC" w:rsidP="00BC24AC">
      <w:pPr>
        <w:ind w:left="720"/>
        <w:rPr>
          <w:rFonts w:ascii="Calibri" w:hAnsi="Calibri" w:cs="Calibri"/>
          <w:szCs w:val="22"/>
        </w:rPr>
      </w:pPr>
    </w:p>
    <w:p w:rsidR="006F301F" w:rsidRPr="006F301F" w:rsidRDefault="006F301F" w:rsidP="006F301F">
      <w:pPr>
        <w:rPr>
          <w:rFonts w:ascii="Calibri" w:hAnsi="Calibri" w:cs="Calibri"/>
          <w:b/>
          <w:bCs/>
          <w:szCs w:val="22"/>
        </w:rPr>
      </w:pPr>
      <w:r w:rsidRPr="006F301F">
        <w:rPr>
          <w:rFonts w:ascii="Calibri" w:hAnsi="Calibri" w:cs="Calibri"/>
          <w:b/>
          <w:bCs/>
          <w:szCs w:val="22"/>
        </w:rPr>
        <w:t xml:space="preserve">Field Schedule and </w:t>
      </w:r>
      <w:r w:rsidR="00EB3380">
        <w:rPr>
          <w:rFonts w:ascii="Calibri" w:hAnsi="Calibri" w:cs="Calibri"/>
          <w:b/>
          <w:bCs/>
          <w:szCs w:val="22"/>
        </w:rPr>
        <w:t>Living Conditions/Housing</w:t>
      </w:r>
    </w:p>
    <w:p w:rsidR="006F301F" w:rsidRPr="006F301F" w:rsidRDefault="00815CC3" w:rsidP="008573F2">
      <w:pPr>
        <w:numPr>
          <w:ilvl w:val="0"/>
          <w:numId w:val="37"/>
        </w:numPr>
        <w:rPr>
          <w:rFonts w:ascii="Calibri" w:hAnsi="Calibri" w:cs="Calibri"/>
          <w:bCs/>
          <w:szCs w:val="22"/>
        </w:rPr>
      </w:pPr>
      <w:r>
        <w:rPr>
          <w:rFonts w:ascii="Calibri" w:hAnsi="Calibri" w:cs="Calibri"/>
          <w:bCs/>
          <w:szCs w:val="22"/>
        </w:rPr>
        <w:t>Technicians</w:t>
      </w:r>
      <w:r w:rsidR="00A15CCA">
        <w:rPr>
          <w:rFonts w:ascii="Calibri" w:hAnsi="Calibri" w:cs="Calibri"/>
          <w:bCs/>
          <w:szCs w:val="22"/>
        </w:rPr>
        <w:t xml:space="preserve"> will most often camp</w:t>
      </w:r>
      <w:r w:rsidR="006F301F" w:rsidRPr="006F301F">
        <w:rPr>
          <w:rFonts w:ascii="Calibri" w:hAnsi="Calibri" w:cs="Calibri"/>
          <w:bCs/>
          <w:szCs w:val="22"/>
        </w:rPr>
        <w:t xml:space="preserve"> in the field between assessment sites.</w:t>
      </w:r>
    </w:p>
    <w:p w:rsidR="006F301F" w:rsidRPr="006F301F" w:rsidRDefault="00BC24AC" w:rsidP="008573F2">
      <w:pPr>
        <w:numPr>
          <w:ilvl w:val="0"/>
          <w:numId w:val="37"/>
        </w:numPr>
        <w:rPr>
          <w:rFonts w:ascii="Calibri" w:hAnsi="Calibri" w:cs="Calibri"/>
          <w:bCs/>
          <w:szCs w:val="22"/>
        </w:rPr>
      </w:pPr>
      <w:r>
        <w:rPr>
          <w:rFonts w:ascii="Calibri" w:hAnsi="Calibri" w:cs="Calibri"/>
          <w:bCs/>
          <w:szCs w:val="22"/>
        </w:rPr>
        <w:t xml:space="preserve">Weekend housing </w:t>
      </w:r>
      <w:r w:rsidR="006F301F" w:rsidRPr="006F301F">
        <w:rPr>
          <w:rFonts w:ascii="Calibri" w:hAnsi="Calibri" w:cs="Calibri"/>
          <w:bCs/>
          <w:szCs w:val="22"/>
        </w:rPr>
        <w:t>will be provided when crews return from field rotations.</w:t>
      </w:r>
    </w:p>
    <w:p w:rsidR="006F301F" w:rsidRPr="006F301F" w:rsidRDefault="006F301F" w:rsidP="008573F2">
      <w:pPr>
        <w:numPr>
          <w:ilvl w:val="0"/>
          <w:numId w:val="37"/>
        </w:numPr>
        <w:rPr>
          <w:rFonts w:ascii="Calibri" w:hAnsi="Calibri" w:cs="Calibri"/>
          <w:bCs/>
          <w:szCs w:val="22"/>
        </w:rPr>
      </w:pPr>
      <w:r w:rsidRPr="006F301F">
        <w:rPr>
          <w:rFonts w:ascii="Calibri" w:hAnsi="Calibri" w:cs="Calibri"/>
          <w:bCs/>
          <w:szCs w:val="22"/>
        </w:rPr>
        <w:t>Workdays may be long and physically demanding, depending on access, terrain, and weather.</w:t>
      </w:r>
    </w:p>
    <w:p w:rsidR="006F301F" w:rsidRDefault="006F301F" w:rsidP="006F301F">
      <w:pPr>
        <w:numPr>
          <w:ilvl w:val="0"/>
          <w:numId w:val="37"/>
        </w:numPr>
        <w:rPr>
          <w:rFonts w:ascii="Calibri" w:hAnsi="Calibri" w:cs="Calibri"/>
          <w:bCs/>
          <w:szCs w:val="22"/>
        </w:rPr>
      </w:pPr>
      <w:r w:rsidRPr="006F301F">
        <w:rPr>
          <w:rFonts w:ascii="Calibri" w:hAnsi="Calibri" w:cs="Calibri"/>
          <w:bCs/>
          <w:szCs w:val="22"/>
        </w:rPr>
        <w:t xml:space="preserve">Fieldwork will take place </w:t>
      </w:r>
      <w:r w:rsidR="00BC24AC">
        <w:rPr>
          <w:rFonts w:ascii="Calibri" w:hAnsi="Calibri" w:cs="Calibri"/>
          <w:bCs/>
          <w:szCs w:val="22"/>
        </w:rPr>
        <w:t xml:space="preserve">6,000 -8,000 </w:t>
      </w:r>
      <w:r w:rsidRPr="006F301F">
        <w:rPr>
          <w:rFonts w:ascii="Calibri" w:hAnsi="Calibri" w:cs="Calibri"/>
          <w:bCs/>
          <w:szCs w:val="22"/>
        </w:rPr>
        <w:t>mountain meadows</w:t>
      </w:r>
      <w:r w:rsidR="00BC24AC">
        <w:rPr>
          <w:rFonts w:ascii="Calibri" w:hAnsi="Calibri" w:cs="Calibri"/>
          <w:bCs/>
          <w:szCs w:val="22"/>
        </w:rPr>
        <w:t xml:space="preserve"> between</w:t>
      </w:r>
      <w:r w:rsidRPr="006F301F">
        <w:rPr>
          <w:rFonts w:ascii="Calibri" w:hAnsi="Calibri" w:cs="Calibri"/>
          <w:bCs/>
          <w:szCs w:val="22"/>
        </w:rPr>
        <w:t>, often several miles from vehicle access.</w:t>
      </w:r>
    </w:p>
    <w:p w:rsidR="00473C99" w:rsidRDefault="00473C99" w:rsidP="00473C99">
      <w:pPr>
        <w:rPr>
          <w:rFonts w:ascii="Calibri" w:hAnsi="Calibri" w:cs="Calibri"/>
          <w:bCs/>
          <w:szCs w:val="22"/>
        </w:rPr>
      </w:pPr>
    </w:p>
    <w:p w:rsidR="00473C99" w:rsidRPr="00473C99" w:rsidRDefault="00473C99" w:rsidP="00473C99">
      <w:pPr>
        <w:rPr>
          <w:rFonts w:ascii="Calibri" w:hAnsi="Calibri" w:cs="Calibri"/>
          <w:b/>
          <w:bCs/>
          <w:szCs w:val="22"/>
        </w:rPr>
      </w:pPr>
      <w:r w:rsidRPr="00473C99">
        <w:rPr>
          <w:rFonts w:ascii="Calibri" w:hAnsi="Calibri" w:cs="Calibri"/>
          <w:b/>
          <w:bCs/>
          <w:szCs w:val="22"/>
        </w:rPr>
        <w:t>Transportation</w:t>
      </w:r>
    </w:p>
    <w:p w:rsidR="00473C99" w:rsidRPr="00473C99" w:rsidRDefault="00473C99" w:rsidP="00473C99">
      <w:pPr>
        <w:numPr>
          <w:ilvl w:val="0"/>
          <w:numId w:val="42"/>
        </w:numPr>
        <w:rPr>
          <w:rFonts w:ascii="Calibri" w:hAnsi="Calibri" w:cs="Calibri"/>
          <w:bCs/>
          <w:szCs w:val="22"/>
        </w:rPr>
      </w:pPr>
      <w:r w:rsidRPr="00473C99">
        <w:rPr>
          <w:rFonts w:ascii="Calibri" w:hAnsi="Calibri" w:cs="Calibri"/>
          <w:bCs/>
          <w:szCs w:val="22"/>
        </w:rPr>
        <w:t xml:space="preserve">BHWC can provide rental vehicles for </w:t>
      </w:r>
      <w:r w:rsidR="00815CC3">
        <w:rPr>
          <w:rFonts w:ascii="Calibri" w:hAnsi="Calibri" w:cs="Calibri"/>
          <w:bCs/>
          <w:szCs w:val="22"/>
        </w:rPr>
        <w:t>technicians</w:t>
      </w:r>
      <w:r w:rsidRPr="00473C99">
        <w:rPr>
          <w:rFonts w:ascii="Calibri" w:hAnsi="Calibri" w:cs="Calibri"/>
          <w:bCs/>
          <w:szCs w:val="22"/>
        </w:rPr>
        <w:t xml:space="preserve"> for work-related travel, or</w:t>
      </w:r>
    </w:p>
    <w:p w:rsidR="00473C99" w:rsidRPr="00473C99" w:rsidRDefault="00815CC3" w:rsidP="00473C99">
      <w:pPr>
        <w:numPr>
          <w:ilvl w:val="0"/>
          <w:numId w:val="42"/>
        </w:numPr>
        <w:rPr>
          <w:rFonts w:ascii="Calibri" w:hAnsi="Calibri" w:cs="Calibri"/>
          <w:bCs/>
          <w:szCs w:val="22"/>
        </w:rPr>
      </w:pPr>
      <w:r>
        <w:rPr>
          <w:rFonts w:ascii="Calibri" w:hAnsi="Calibri" w:cs="Calibri"/>
          <w:bCs/>
          <w:szCs w:val="22"/>
        </w:rPr>
        <w:t>Technicians</w:t>
      </w:r>
      <w:r w:rsidR="00473C99" w:rsidRPr="00473C99">
        <w:rPr>
          <w:rFonts w:ascii="Calibri" w:hAnsi="Calibri" w:cs="Calibri"/>
          <w:bCs/>
          <w:szCs w:val="22"/>
        </w:rPr>
        <w:t xml:space="preserve"> may use a personal vehicle if appropriate for field conditions, with mileage reimbursed at the </w:t>
      </w:r>
      <w:r w:rsidR="00EB3380">
        <w:rPr>
          <w:rFonts w:ascii="Calibri" w:hAnsi="Calibri" w:cs="Calibri"/>
          <w:bCs/>
          <w:szCs w:val="22"/>
        </w:rPr>
        <w:t>current</w:t>
      </w:r>
      <w:r w:rsidR="00473C99" w:rsidRPr="00473C99">
        <w:rPr>
          <w:rFonts w:ascii="Calibri" w:hAnsi="Calibri" w:cs="Calibri"/>
          <w:bCs/>
          <w:szCs w:val="22"/>
        </w:rPr>
        <w:t xml:space="preserve"> </w:t>
      </w:r>
      <w:r w:rsidR="00AC4EB6">
        <w:rPr>
          <w:rFonts w:ascii="Calibri" w:hAnsi="Calibri" w:cs="Calibri"/>
          <w:bCs/>
          <w:szCs w:val="22"/>
        </w:rPr>
        <w:t>s</w:t>
      </w:r>
      <w:r w:rsidR="00473C99">
        <w:rPr>
          <w:rFonts w:ascii="Calibri" w:hAnsi="Calibri" w:cs="Calibri"/>
          <w:bCs/>
          <w:szCs w:val="22"/>
        </w:rPr>
        <w:t xml:space="preserve">tate mileage </w:t>
      </w:r>
      <w:r w:rsidR="00473C99" w:rsidRPr="00473C99">
        <w:rPr>
          <w:rFonts w:ascii="Calibri" w:hAnsi="Calibri" w:cs="Calibri"/>
          <w:bCs/>
          <w:szCs w:val="22"/>
        </w:rPr>
        <w:t>rate.</w:t>
      </w:r>
    </w:p>
    <w:p w:rsidR="00473C99" w:rsidRPr="006F301F" w:rsidRDefault="00473C99" w:rsidP="00473C99">
      <w:pPr>
        <w:numPr>
          <w:ilvl w:val="0"/>
          <w:numId w:val="42"/>
        </w:numPr>
        <w:rPr>
          <w:rFonts w:ascii="Calibri" w:hAnsi="Calibri" w:cs="Calibri"/>
          <w:bCs/>
          <w:szCs w:val="22"/>
        </w:rPr>
      </w:pPr>
      <w:r w:rsidRPr="00473C99">
        <w:rPr>
          <w:rFonts w:ascii="Calibri" w:hAnsi="Calibri" w:cs="Calibri"/>
          <w:bCs/>
          <w:szCs w:val="22"/>
        </w:rPr>
        <w:t>Vehicle use will be coordinated with BHWC staff to ensure safety and suitability for remote field access.</w:t>
      </w:r>
    </w:p>
    <w:p w:rsidR="006F301F" w:rsidRPr="006F301F" w:rsidRDefault="006F301F" w:rsidP="006F301F">
      <w:pPr>
        <w:rPr>
          <w:rFonts w:ascii="Calibri" w:hAnsi="Calibri" w:cs="Calibri"/>
          <w:bCs/>
          <w:szCs w:val="22"/>
        </w:rPr>
      </w:pPr>
    </w:p>
    <w:p w:rsidR="007B0B63" w:rsidRPr="005B5621" w:rsidRDefault="006A56B1">
      <w:pPr>
        <w:rPr>
          <w:rFonts w:ascii="Calibri" w:hAnsi="Calibri" w:cs="Calibri"/>
          <w:b/>
          <w:szCs w:val="22"/>
        </w:rPr>
      </w:pPr>
      <w:r>
        <w:rPr>
          <w:rFonts w:ascii="Calibri" w:hAnsi="Calibri" w:cs="Calibri"/>
          <w:b/>
          <w:szCs w:val="22"/>
        </w:rPr>
        <w:t>Desired Qualifications</w:t>
      </w:r>
    </w:p>
    <w:p w:rsidR="006A56B1" w:rsidRPr="006A56B1" w:rsidRDefault="006A56B1" w:rsidP="006A56B1">
      <w:pPr>
        <w:numPr>
          <w:ilvl w:val="0"/>
          <w:numId w:val="38"/>
        </w:numPr>
        <w:rPr>
          <w:rFonts w:ascii="Calibri" w:hAnsi="Calibri" w:cs="Calibri"/>
          <w:bCs/>
          <w:szCs w:val="22"/>
        </w:rPr>
      </w:pPr>
      <w:r w:rsidRPr="006A56B1">
        <w:rPr>
          <w:rFonts w:ascii="Calibri" w:hAnsi="Calibri" w:cs="Calibri"/>
          <w:bCs/>
          <w:szCs w:val="22"/>
        </w:rPr>
        <w:t>Coursework or experience in ecology, hydrology, environmental science, natural resource management, rangeland management, forestry, or a related field</w:t>
      </w:r>
    </w:p>
    <w:p w:rsidR="006A56B1" w:rsidRPr="006A56B1" w:rsidRDefault="006A56B1" w:rsidP="006A56B1">
      <w:pPr>
        <w:numPr>
          <w:ilvl w:val="0"/>
          <w:numId w:val="38"/>
        </w:numPr>
        <w:rPr>
          <w:rFonts w:ascii="Calibri" w:hAnsi="Calibri" w:cs="Calibri"/>
          <w:bCs/>
          <w:szCs w:val="22"/>
        </w:rPr>
      </w:pPr>
      <w:r w:rsidRPr="006A56B1">
        <w:rPr>
          <w:rFonts w:ascii="Calibri" w:hAnsi="Calibri" w:cs="Calibri"/>
          <w:bCs/>
          <w:szCs w:val="22"/>
        </w:rPr>
        <w:t>Strong interest in wetland restoration, watershed processes, and applied field science</w:t>
      </w:r>
    </w:p>
    <w:p w:rsidR="006A56B1" w:rsidRPr="006A56B1" w:rsidRDefault="006A56B1" w:rsidP="006A56B1">
      <w:pPr>
        <w:numPr>
          <w:ilvl w:val="0"/>
          <w:numId w:val="38"/>
        </w:numPr>
        <w:rPr>
          <w:rFonts w:ascii="Calibri" w:hAnsi="Calibri" w:cs="Calibri"/>
          <w:bCs/>
          <w:szCs w:val="22"/>
        </w:rPr>
      </w:pPr>
      <w:r w:rsidRPr="006A56B1">
        <w:rPr>
          <w:rFonts w:ascii="Calibri" w:hAnsi="Calibri" w:cs="Calibri"/>
          <w:bCs/>
          <w:szCs w:val="22"/>
        </w:rPr>
        <w:t>Ability to work effectively as part of a team in remote settings</w:t>
      </w:r>
    </w:p>
    <w:p w:rsidR="006A56B1" w:rsidRPr="00815CC3" w:rsidRDefault="006A56B1" w:rsidP="006A56B1">
      <w:pPr>
        <w:numPr>
          <w:ilvl w:val="0"/>
          <w:numId w:val="38"/>
        </w:numPr>
        <w:rPr>
          <w:rFonts w:ascii="Calibri" w:hAnsi="Calibri" w:cs="Calibri"/>
          <w:bCs/>
          <w:szCs w:val="22"/>
        </w:rPr>
      </w:pPr>
      <w:r w:rsidRPr="006A56B1">
        <w:rPr>
          <w:rFonts w:ascii="Calibri" w:hAnsi="Calibri" w:cs="Calibri"/>
          <w:bCs/>
          <w:szCs w:val="22"/>
        </w:rPr>
        <w:t>Comfort with camping, hiking, and working outdoors in variable weather conditions</w:t>
      </w:r>
    </w:p>
    <w:p w:rsidR="006A56B1" w:rsidRPr="006A56B1" w:rsidRDefault="006A56B1" w:rsidP="006A56B1">
      <w:pPr>
        <w:numPr>
          <w:ilvl w:val="0"/>
          <w:numId w:val="38"/>
        </w:numPr>
        <w:rPr>
          <w:rFonts w:ascii="Calibri" w:hAnsi="Calibri" w:cs="Calibri"/>
          <w:bCs/>
          <w:szCs w:val="22"/>
        </w:rPr>
      </w:pPr>
      <w:r w:rsidRPr="006A56B1">
        <w:rPr>
          <w:rFonts w:ascii="Calibri" w:hAnsi="Calibri" w:cs="Calibri"/>
          <w:bCs/>
          <w:szCs w:val="22"/>
        </w:rPr>
        <w:lastRenderedPageBreak/>
        <w:t>Ability to carry field gear over uneven terrain</w:t>
      </w:r>
    </w:p>
    <w:p w:rsidR="006A56B1" w:rsidRPr="006A56B1" w:rsidRDefault="006A56B1" w:rsidP="006A56B1">
      <w:pPr>
        <w:numPr>
          <w:ilvl w:val="0"/>
          <w:numId w:val="38"/>
        </w:numPr>
        <w:rPr>
          <w:rFonts w:ascii="Calibri" w:hAnsi="Calibri" w:cs="Calibri"/>
          <w:bCs/>
          <w:szCs w:val="22"/>
        </w:rPr>
      </w:pPr>
      <w:r w:rsidRPr="006A56B1">
        <w:rPr>
          <w:rFonts w:ascii="Calibri" w:hAnsi="Calibri" w:cs="Calibri"/>
          <w:bCs/>
          <w:szCs w:val="22"/>
        </w:rPr>
        <w:t>Strong attention to detail and willingness to follow standardized data collection protocols</w:t>
      </w:r>
    </w:p>
    <w:p w:rsidR="006A56B1" w:rsidRPr="006A56B1" w:rsidRDefault="006A56B1" w:rsidP="006A56B1">
      <w:pPr>
        <w:numPr>
          <w:ilvl w:val="0"/>
          <w:numId w:val="38"/>
        </w:numPr>
        <w:rPr>
          <w:rFonts w:ascii="Calibri" w:hAnsi="Calibri" w:cs="Calibri"/>
          <w:bCs/>
          <w:szCs w:val="22"/>
        </w:rPr>
      </w:pPr>
      <w:r w:rsidRPr="006A56B1">
        <w:rPr>
          <w:rFonts w:ascii="Calibri" w:hAnsi="Calibri" w:cs="Calibri"/>
          <w:bCs/>
          <w:szCs w:val="22"/>
        </w:rPr>
        <w:t>Basic familiarity with GPS units, field mapping, or data collection apps is a plus</w:t>
      </w:r>
    </w:p>
    <w:p w:rsidR="00232F7C" w:rsidRPr="006A56B1" w:rsidRDefault="006A56B1" w:rsidP="006A56B1">
      <w:pPr>
        <w:numPr>
          <w:ilvl w:val="0"/>
          <w:numId w:val="38"/>
        </w:numPr>
        <w:rPr>
          <w:rFonts w:ascii="Calibri" w:hAnsi="Calibri" w:cs="Calibri"/>
          <w:b/>
          <w:bCs/>
          <w:szCs w:val="22"/>
        </w:rPr>
      </w:pPr>
      <w:r w:rsidRPr="006A56B1">
        <w:rPr>
          <w:rFonts w:ascii="Calibri" w:hAnsi="Calibri" w:cs="Calibri"/>
          <w:bCs/>
          <w:szCs w:val="22"/>
        </w:rPr>
        <w:t>First Aid/CPR or Wilderness First Aid certification is a plus (or willingness to obtain)</w:t>
      </w:r>
    </w:p>
    <w:p w:rsidR="00E44D85" w:rsidRPr="005B5621" w:rsidRDefault="00E44D85" w:rsidP="00FD0ED8">
      <w:pPr>
        <w:rPr>
          <w:rFonts w:ascii="Calibri" w:hAnsi="Calibri" w:cs="Calibri"/>
          <w:b/>
          <w:bCs/>
          <w:szCs w:val="22"/>
        </w:rPr>
      </w:pPr>
    </w:p>
    <w:p w:rsidR="007B0B63" w:rsidRPr="005B5621" w:rsidRDefault="00E44D85">
      <w:pPr>
        <w:rPr>
          <w:rFonts w:ascii="Calibri" w:hAnsi="Calibri" w:cs="Calibri"/>
          <w:szCs w:val="22"/>
        </w:rPr>
      </w:pPr>
      <w:r>
        <w:rPr>
          <w:rFonts w:ascii="Calibri" w:hAnsi="Calibri" w:cs="Calibri"/>
          <w:b/>
          <w:szCs w:val="22"/>
        </w:rPr>
        <w:t>Preferred Skills (Not R</w:t>
      </w:r>
      <w:r w:rsidR="00674393">
        <w:rPr>
          <w:rFonts w:ascii="Calibri" w:hAnsi="Calibri" w:cs="Calibri"/>
          <w:b/>
          <w:szCs w:val="22"/>
        </w:rPr>
        <w:t>e</w:t>
      </w:r>
      <w:r>
        <w:rPr>
          <w:rFonts w:ascii="Calibri" w:hAnsi="Calibri" w:cs="Calibri"/>
          <w:b/>
          <w:szCs w:val="22"/>
        </w:rPr>
        <w:t>quired)</w:t>
      </w:r>
    </w:p>
    <w:p w:rsidR="00E44D85" w:rsidRPr="00E44D85" w:rsidRDefault="00E44D85" w:rsidP="00E44D85">
      <w:pPr>
        <w:numPr>
          <w:ilvl w:val="0"/>
          <w:numId w:val="39"/>
        </w:numPr>
        <w:rPr>
          <w:rFonts w:ascii="Calibri" w:hAnsi="Calibri" w:cs="Calibri"/>
          <w:szCs w:val="22"/>
        </w:rPr>
      </w:pPr>
      <w:r w:rsidRPr="00E44D85">
        <w:rPr>
          <w:rFonts w:ascii="Calibri" w:hAnsi="Calibri" w:cs="Calibri"/>
          <w:szCs w:val="22"/>
        </w:rPr>
        <w:t>Experience with vegetation identification (especially sedges, rushes, and meadow species)</w:t>
      </w:r>
    </w:p>
    <w:p w:rsidR="00E44D85" w:rsidRPr="00E44D85" w:rsidRDefault="00E44D85" w:rsidP="00E44D85">
      <w:pPr>
        <w:numPr>
          <w:ilvl w:val="0"/>
          <w:numId w:val="39"/>
        </w:numPr>
        <w:rPr>
          <w:rFonts w:ascii="Calibri" w:hAnsi="Calibri" w:cs="Calibri"/>
          <w:szCs w:val="22"/>
        </w:rPr>
      </w:pPr>
      <w:r w:rsidRPr="00E44D85">
        <w:rPr>
          <w:rFonts w:ascii="Calibri" w:hAnsi="Calibri" w:cs="Calibri"/>
          <w:szCs w:val="22"/>
        </w:rPr>
        <w:t>Experience with stream or wetland assessment methods</w:t>
      </w:r>
    </w:p>
    <w:p w:rsidR="00E44D85" w:rsidRPr="00E44D85" w:rsidRDefault="00E44D85" w:rsidP="00E44D85">
      <w:pPr>
        <w:numPr>
          <w:ilvl w:val="0"/>
          <w:numId w:val="39"/>
        </w:numPr>
        <w:rPr>
          <w:rFonts w:ascii="Calibri" w:hAnsi="Calibri" w:cs="Calibri"/>
          <w:szCs w:val="22"/>
        </w:rPr>
      </w:pPr>
      <w:r w:rsidRPr="00E44D85">
        <w:rPr>
          <w:rFonts w:ascii="Calibri" w:hAnsi="Calibri" w:cs="Calibri"/>
          <w:szCs w:val="22"/>
        </w:rPr>
        <w:t xml:space="preserve">Familiarity with restoration techniques such as BDAs, </w:t>
      </w:r>
      <w:proofErr w:type="spellStart"/>
      <w:r w:rsidRPr="00E44D85">
        <w:rPr>
          <w:rFonts w:ascii="Calibri" w:hAnsi="Calibri" w:cs="Calibri"/>
          <w:szCs w:val="22"/>
        </w:rPr>
        <w:t>Zeedyk</w:t>
      </w:r>
      <w:proofErr w:type="spellEnd"/>
      <w:r w:rsidRPr="00E44D85">
        <w:rPr>
          <w:rFonts w:ascii="Calibri" w:hAnsi="Calibri" w:cs="Calibri"/>
          <w:szCs w:val="22"/>
        </w:rPr>
        <w:t xml:space="preserve"> structures, or riparian restoration</w:t>
      </w:r>
    </w:p>
    <w:p w:rsidR="007B0B63" w:rsidRPr="00E44D85" w:rsidRDefault="00E44D85" w:rsidP="00E44D85">
      <w:pPr>
        <w:numPr>
          <w:ilvl w:val="0"/>
          <w:numId w:val="39"/>
        </w:numPr>
        <w:rPr>
          <w:rFonts w:ascii="Calibri" w:hAnsi="Calibri" w:cs="Calibri"/>
          <w:szCs w:val="22"/>
        </w:rPr>
        <w:sectPr w:rsidR="007B0B63" w:rsidRPr="00E44D85" w:rsidSect="00896A39">
          <w:headerReference w:type="default" r:id="rId9"/>
          <w:footerReference w:type="default" r:id="rId10"/>
          <w:footerReference w:type="first" r:id="rId11"/>
          <w:endnotePr>
            <w:numFmt w:val="decimal"/>
          </w:endnotePr>
          <w:type w:val="continuous"/>
          <w:pgSz w:w="12240" w:h="15840" w:code="1"/>
          <w:pgMar w:top="1440" w:right="1440" w:bottom="1440" w:left="1440" w:header="720" w:footer="720" w:gutter="0"/>
          <w:cols w:space="720"/>
          <w:noEndnote/>
          <w:titlePg/>
        </w:sectPr>
      </w:pPr>
      <w:r w:rsidRPr="00E44D85">
        <w:rPr>
          <w:rFonts w:ascii="Calibri" w:hAnsi="Calibri" w:cs="Calibri"/>
          <w:szCs w:val="22"/>
        </w:rPr>
        <w:t>Interest in long-term watershed planning and climate resilience</w:t>
      </w:r>
    </w:p>
    <w:p w:rsidR="007B0B63" w:rsidRPr="005B5621" w:rsidRDefault="007B0B63">
      <w:pPr>
        <w:rPr>
          <w:rFonts w:ascii="Calibri" w:hAnsi="Calibri" w:cs="Calibri"/>
          <w:szCs w:val="22"/>
        </w:rPr>
      </w:pPr>
    </w:p>
    <w:p w:rsidR="007B0B63" w:rsidRDefault="00674393">
      <w:pPr>
        <w:rPr>
          <w:rFonts w:ascii="Calibri" w:hAnsi="Calibri" w:cs="Calibri"/>
          <w:b/>
          <w:szCs w:val="22"/>
        </w:rPr>
      </w:pPr>
      <w:r>
        <w:rPr>
          <w:rFonts w:ascii="Calibri" w:hAnsi="Calibri" w:cs="Calibri"/>
          <w:b/>
          <w:szCs w:val="22"/>
        </w:rPr>
        <w:t xml:space="preserve">What </w:t>
      </w:r>
      <w:r w:rsidR="00815CC3">
        <w:rPr>
          <w:rFonts w:ascii="Calibri" w:hAnsi="Calibri" w:cs="Calibri"/>
          <w:b/>
          <w:szCs w:val="22"/>
        </w:rPr>
        <w:t>Technicians</w:t>
      </w:r>
      <w:r>
        <w:rPr>
          <w:rFonts w:ascii="Calibri" w:hAnsi="Calibri" w:cs="Calibri"/>
          <w:b/>
          <w:szCs w:val="22"/>
        </w:rPr>
        <w:t xml:space="preserve"> Will Gain</w:t>
      </w:r>
    </w:p>
    <w:p w:rsidR="00674393" w:rsidRPr="00674393" w:rsidRDefault="00674393" w:rsidP="00674393">
      <w:pPr>
        <w:numPr>
          <w:ilvl w:val="0"/>
          <w:numId w:val="40"/>
        </w:numPr>
        <w:rPr>
          <w:rFonts w:ascii="Calibri" w:hAnsi="Calibri" w:cs="Calibri"/>
          <w:szCs w:val="22"/>
        </w:rPr>
      </w:pPr>
      <w:r w:rsidRPr="00674393">
        <w:rPr>
          <w:rFonts w:ascii="Calibri" w:hAnsi="Calibri" w:cs="Calibri"/>
          <w:szCs w:val="22"/>
        </w:rPr>
        <w:t>Hands-on experience with real-world wet meadow restoration planning</w:t>
      </w:r>
    </w:p>
    <w:p w:rsidR="00674393" w:rsidRPr="00674393" w:rsidRDefault="00674393" w:rsidP="00674393">
      <w:pPr>
        <w:numPr>
          <w:ilvl w:val="0"/>
          <w:numId w:val="40"/>
        </w:numPr>
        <w:rPr>
          <w:rFonts w:ascii="Calibri" w:hAnsi="Calibri" w:cs="Calibri"/>
          <w:szCs w:val="22"/>
        </w:rPr>
      </w:pPr>
      <w:r w:rsidRPr="00674393">
        <w:rPr>
          <w:rFonts w:ascii="Calibri" w:hAnsi="Calibri" w:cs="Calibri"/>
          <w:szCs w:val="22"/>
        </w:rPr>
        <w:t>Training in rapid assessment protocols and applied watershed science</w:t>
      </w:r>
    </w:p>
    <w:p w:rsidR="00674393" w:rsidRPr="00674393" w:rsidRDefault="00674393" w:rsidP="00674393">
      <w:pPr>
        <w:numPr>
          <w:ilvl w:val="0"/>
          <w:numId w:val="40"/>
        </w:numPr>
        <w:rPr>
          <w:rFonts w:ascii="Calibri" w:hAnsi="Calibri" w:cs="Calibri"/>
          <w:szCs w:val="22"/>
        </w:rPr>
      </w:pPr>
      <w:r w:rsidRPr="00674393">
        <w:rPr>
          <w:rFonts w:ascii="Calibri" w:hAnsi="Calibri" w:cs="Calibri"/>
          <w:szCs w:val="22"/>
        </w:rPr>
        <w:t>Exposure to restoration prioritization frameworks and adaptive management</w:t>
      </w:r>
    </w:p>
    <w:p w:rsidR="00674393" w:rsidRPr="00674393" w:rsidRDefault="00674393" w:rsidP="00674393">
      <w:pPr>
        <w:numPr>
          <w:ilvl w:val="0"/>
          <w:numId w:val="40"/>
        </w:numPr>
        <w:rPr>
          <w:rFonts w:ascii="Calibri" w:hAnsi="Calibri" w:cs="Calibri"/>
          <w:szCs w:val="22"/>
        </w:rPr>
      </w:pPr>
      <w:r w:rsidRPr="00674393">
        <w:rPr>
          <w:rFonts w:ascii="Calibri" w:hAnsi="Calibri" w:cs="Calibri"/>
          <w:szCs w:val="22"/>
        </w:rPr>
        <w:t>Experience working with landowners, agency partners, and conservation professionals</w:t>
      </w:r>
    </w:p>
    <w:p w:rsidR="00674393" w:rsidRPr="00674393" w:rsidRDefault="00674393" w:rsidP="00674393">
      <w:pPr>
        <w:numPr>
          <w:ilvl w:val="0"/>
          <w:numId w:val="40"/>
        </w:numPr>
        <w:rPr>
          <w:rFonts w:ascii="Calibri" w:hAnsi="Calibri" w:cs="Calibri"/>
          <w:szCs w:val="22"/>
        </w:rPr>
      </w:pPr>
      <w:r w:rsidRPr="00674393">
        <w:rPr>
          <w:rFonts w:ascii="Calibri" w:hAnsi="Calibri" w:cs="Calibri"/>
          <w:szCs w:val="22"/>
        </w:rPr>
        <w:t>Meaningful contribution to long-term conservation and climate resilience efforts in the Big Hole Watershed</w:t>
      </w:r>
    </w:p>
    <w:p w:rsidR="00573A93" w:rsidRDefault="00573A93">
      <w:pPr>
        <w:rPr>
          <w:rFonts w:ascii="Calibri" w:hAnsi="Calibri" w:cs="Calibri"/>
          <w:szCs w:val="22"/>
        </w:rPr>
      </w:pPr>
    </w:p>
    <w:p w:rsidR="00674393" w:rsidRPr="00674393" w:rsidRDefault="00674393">
      <w:pPr>
        <w:rPr>
          <w:rFonts w:ascii="Calibri" w:hAnsi="Calibri" w:cs="Calibri"/>
          <w:b/>
          <w:szCs w:val="22"/>
        </w:rPr>
      </w:pPr>
      <w:r w:rsidRPr="00674393">
        <w:rPr>
          <w:rFonts w:ascii="Calibri" w:hAnsi="Calibri" w:cs="Calibri"/>
          <w:b/>
          <w:szCs w:val="22"/>
        </w:rPr>
        <w:t>Position Details</w:t>
      </w:r>
    </w:p>
    <w:p w:rsidR="00674393" w:rsidRDefault="00674393" w:rsidP="00674393">
      <w:pPr>
        <w:numPr>
          <w:ilvl w:val="0"/>
          <w:numId w:val="41"/>
        </w:numPr>
        <w:rPr>
          <w:rFonts w:ascii="Calibri" w:hAnsi="Calibri" w:cs="Calibri"/>
          <w:szCs w:val="22"/>
        </w:rPr>
      </w:pPr>
      <w:r w:rsidRPr="00674393">
        <w:rPr>
          <w:rFonts w:ascii="Calibri" w:hAnsi="Calibri" w:cs="Calibri"/>
          <w:szCs w:val="22"/>
        </w:rPr>
        <w:t xml:space="preserve">Term: </w:t>
      </w:r>
      <w:r w:rsidR="00AC4EB6">
        <w:rPr>
          <w:rFonts w:ascii="Calibri" w:hAnsi="Calibri" w:cs="Calibri"/>
          <w:szCs w:val="22"/>
        </w:rPr>
        <w:t>Saturday M</w:t>
      </w:r>
      <w:r w:rsidR="00092694">
        <w:rPr>
          <w:rFonts w:ascii="Calibri" w:hAnsi="Calibri" w:cs="Calibri"/>
          <w:szCs w:val="22"/>
        </w:rPr>
        <w:t>onday M</w:t>
      </w:r>
      <w:r w:rsidR="00AC4EB6">
        <w:rPr>
          <w:rFonts w:ascii="Calibri" w:hAnsi="Calibri" w:cs="Calibri"/>
          <w:szCs w:val="22"/>
        </w:rPr>
        <w:t>ay</w:t>
      </w:r>
      <w:r w:rsidR="00092694">
        <w:rPr>
          <w:rFonts w:ascii="Calibri" w:hAnsi="Calibri" w:cs="Calibri"/>
          <w:szCs w:val="22"/>
        </w:rPr>
        <w:t xml:space="preserve"> 18</w:t>
      </w:r>
      <w:r w:rsidR="00092694" w:rsidRPr="00092694">
        <w:rPr>
          <w:rFonts w:ascii="Calibri" w:hAnsi="Calibri" w:cs="Calibri"/>
          <w:szCs w:val="22"/>
          <w:vertAlign w:val="superscript"/>
        </w:rPr>
        <w:t>th</w:t>
      </w:r>
      <w:r w:rsidR="00092694">
        <w:rPr>
          <w:rFonts w:ascii="Calibri" w:hAnsi="Calibri" w:cs="Calibri"/>
          <w:szCs w:val="22"/>
        </w:rPr>
        <w:t xml:space="preserve"> through August the 20</w:t>
      </w:r>
      <w:r w:rsidR="00092694" w:rsidRPr="00092694">
        <w:rPr>
          <w:rFonts w:ascii="Calibri" w:hAnsi="Calibri" w:cs="Calibri"/>
          <w:szCs w:val="22"/>
          <w:vertAlign w:val="superscript"/>
        </w:rPr>
        <w:t>th</w:t>
      </w:r>
      <w:r w:rsidR="00092694">
        <w:rPr>
          <w:rFonts w:ascii="Calibri" w:hAnsi="Calibri" w:cs="Calibri"/>
          <w:szCs w:val="22"/>
        </w:rPr>
        <w:t xml:space="preserve"> in the s</w:t>
      </w:r>
      <w:r w:rsidRPr="00674393">
        <w:rPr>
          <w:rFonts w:ascii="Calibri" w:hAnsi="Calibri" w:cs="Calibri"/>
          <w:szCs w:val="22"/>
        </w:rPr>
        <w:t xml:space="preserve">ummer </w:t>
      </w:r>
      <w:r w:rsidR="00092694">
        <w:rPr>
          <w:rFonts w:ascii="Calibri" w:hAnsi="Calibri" w:cs="Calibri"/>
          <w:szCs w:val="22"/>
        </w:rPr>
        <w:t xml:space="preserve">of </w:t>
      </w:r>
      <w:r w:rsidRPr="00674393">
        <w:rPr>
          <w:rFonts w:ascii="Calibri" w:hAnsi="Calibri" w:cs="Calibri"/>
          <w:szCs w:val="22"/>
        </w:rPr>
        <w:t>2026</w:t>
      </w:r>
    </w:p>
    <w:p w:rsidR="00674393" w:rsidRPr="00674393" w:rsidRDefault="00674393" w:rsidP="00674393">
      <w:pPr>
        <w:numPr>
          <w:ilvl w:val="0"/>
          <w:numId w:val="41"/>
        </w:numPr>
        <w:rPr>
          <w:rFonts w:ascii="Calibri" w:hAnsi="Calibri" w:cs="Calibri"/>
          <w:szCs w:val="22"/>
        </w:rPr>
      </w:pPr>
      <w:r w:rsidRPr="00674393">
        <w:rPr>
          <w:rFonts w:ascii="Calibri" w:hAnsi="Calibri" w:cs="Calibri"/>
          <w:szCs w:val="22"/>
        </w:rPr>
        <w:t xml:space="preserve">Positions Available: Up to 4 </w:t>
      </w:r>
      <w:r w:rsidR="00092694">
        <w:rPr>
          <w:rFonts w:ascii="Calibri" w:hAnsi="Calibri" w:cs="Calibri"/>
          <w:szCs w:val="22"/>
        </w:rPr>
        <w:t>Technicians</w:t>
      </w:r>
    </w:p>
    <w:p w:rsidR="00674393" w:rsidRPr="00674393" w:rsidRDefault="00674393" w:rsidP="00674393">
      <w:pPr>
        <w:numPr>
          <w:ilvl w:val="0"/>
          <w:numId w:val="41"/>
        </w:numPr>
        <w:rPr>
          <w:rFonts w:ascii="Calibri" w:hAnsi="Calibri" w:cs="Calibri"/>
          <w:szCs w:val="22"/>
        </w:rPr>
      </w:pPr>
      <w:r w:rsidRPr="00674393">
        <w:rPr>
          <w:rFonts w:ascii="Calibri" w:hAnsi="Calibri" w:cs="Calibri"/>
          <w:szCs w:val="22"/>
        </w:rPr>
        <w:t xml:space="preserve">Compensation: </w:t>
      </w:r>
      <w:r w:rsidR="00092694" w:rsidRPr="00092694">
        <w:rPr>
          <w:rFonts w:ascii="Calibri" w:hAnsi="Calibri" w:cs="Calibri"/>
          <w:szCs w:val="22"/>
        </w:rPr>
        <w:t>$18 an hour</w:t>
      </w:r>
    </w:p>
    <w:p w:rsidR="00674393" w:rsidRDefault="00674393" w:rsidP="00674393">
      <w:pPr>
        <w:numPr>
          <w:ilvl w:val="0"/>
          <w:numId w:val="41"/>
        </w:numPr>
        <w:rPr>
          <w:rFonts w:ascii="Calibri" w:hAnsi="Calibri" w:cs="Calibri"/>
          <w:szCs w:val="22"/>
        </w:rPr>
      </w:pPr>
      <w:r w:rsidRPr="00674393">
        <w:rPr>
          <w:rFonts w:ascii="Calibri" w:hAnsi="Calibri" w:cs="Calibri"/>
          <w:szCs w:val="22"/>
        </w:rPr>
        <w:t>Housing: Camping during weekdays; housing provided on weekends</w:t>
      </w:r>
    </w:p>
    <w:p w:rsidR="00674393" w:rsidRPr="005B5621" w:rsidRDefault="00674393">
      <w:pPr>
        <w:rPr>
          <w:rFonts w:ascii="Calibri" w:hAnsi="Calibri" w:cs="Calibri"/>
          <w:szCs w:val="22"/>
        </w:rPr>
      </w:pPr>
    </w:p>
    <w:p w:rsidR="00361906" w:rsidRPr="005B5621" w:rsidRDefault="00361906">
      <w:pPr>
        <w:rPr>
          <w:rFonts w:ascii="Calibri" w:hAnsi="Calibri" w:cs="Calibri"/>
          <w:szCs w:val="22"/>
        </w:rPr>
      </w:pPr>
      <w:r w:rsidRPr="005B5621">
        <w:rPr>
          <w:rFonts w:ascii="Calibri" w:hAnsi="Calibri" w:cs="Calibri"/>
          <w:b/>
          <w:szCs w:val="22"/>
        </w:rPr>
        <w:t>How to Apply</w:t>
      </w:r>
    </w:p>
    <w:p w:rsidR="005B5621" w:rsidRDefault="00361906">
      <w:pPr>
        <w:rPr>
          <w:rFonts w:ascii="Calibri" w:hAnsi="Calibri" w:cs="Calibri"/>
          <w:szCs w:val="22"/>
        </w:rPr>
      </w:pPr>
      <w:r w:rsidRPr="005B5621">
        <w:rPr>
          <w:rFonts w:ascii="Calibri" w:hAnsi="Calibri" w:cs="Calibri"/>
          <w:szCs w:val="22"/>
        </w:rPr>
        <w:t xml:space="preserve">The deadline for applications is </w:t>
      </w:r>
      <w:r w:rsidR="00092694">
        <w:rPr>
          <w:rFonts w:ascii="Calibri" w:hAnsi="Calibri" w:cs="Calibri"/>
          <w:szCs w:val="22"/>
        </w:rPr>
        <w:t xml:space="preserve">March </w:t>
      </w:r>
      <w:r w:rsidR="00887709">
        <w:rPr>
          <w:rFonts w:ascii="Calibri" w:hAnsi="Calibri" w:cs="Calibri"/>
          <w:szCs w:val="22"/>
        </w:rPr>
        <w:t>12</w:t>
      </w:r>
      <w:r w:rsidR="00092694" w:rsidRPr="00092694">
        <w:rPr>
          <w:rFonts w:ascii="Calibri" w:hAnsi="Calibri" w:cs="Calibri"/>
          <w:szCs w:val="22"/>
          <w:vertAlign w:val="superscript"/>
        </w:rPr>
        <w:t>th</w:t>
      </w:r>
      <w:r w:rsidR="000076E8" w:rsidRPr="00092694">
        <w:rPr>
          <w:rFonts w:ascii="Calibri" w:hAnsi="Calibri" w:cs="Calibri"/>
          <w:szCs w:val="22"/>
        </w:rPr>
        <w:t xml:space="preserve">, </w:t>
      </w:r>
      <w:r w:rsidRPr="00092694">
        <w:rPr>
          <w:rFonts w:ascii="Calibri" w:hAnsi="Calibri" w:cs="Calibri"/>
          <w:szCs w:val="22"/>
        </w:rPr>
        <w:t>20</w:t>
      </w:r>
      <w:r w:rsidR="007A1EA2" w:rsidRPr="00092694">
        <w:rPr>
          <w:rFonts w:ascii="Calibri" w:hAnsi="Calibri" w:cs="Calibri"/>
          <w:szCs w:val="22"/>
        </w:rPr>
        <w:t>25</w:t>
      </w:r>
      <w:r w:rsidR="00E34547" w:rsidRPr="005B5621">
        <w:rPr>
          <w:rFonts w:ascii="Calibri" w:hAnsi="Calibri" w:cs="Calibri"/>
          <w:szCs w:val="22"/>
        </w:rPr>
        <w:t xml:space="preserve"> or until the position is filled.</w:t>
      </w:r>
    </w:p>
    <w:p w:rsidR="00361906" w:rsidRDefault="00362422">
      <w:pPr>
        <w:rPr>
          <w:rFonts w:ascii="Calibri" w:hAnsi="Calibri" w:cs="Calibri"/>
          <w:szCs w:val="22"/>
        </w:rPr>
      </w:pPr>
      <w:r w:rsidRPr="005B5621">
        <w:rPr>
          <w:rFonts w:ascii="Calibri" w:hAnsi="Calibri" w:cs="Calibri"/>
          <w:szCs w:val="22"/>
        </w:rPr>
        <w:t xml:space="preserve">Please send a cover letter describing your interest in the position, </w:t>
      </w:r>
      <w:r w:rsidR="00361906" w:rsidRPr="005B5621">
        <w:rPr>
          <w:rFonts w:ascii="Calibri" w:hAnsi="Calibri" w:cs="Calibri"/>
          <w:szCs w:val="22"/>
        </w:rPr>
        <w:t>resume</w:t>
      </w:r>
      <w:r w:rsidRPr="005B5621">
        <w:rPr>
          <w:rFonts w:ascii="Calibri" w:hAnsi="Calibri" w:cs="Calibri"/>
          <w:szCs w:val="22"/>
        </w:rPr>
        <w:t xml:space="preserve">, and a minimum of </w:t>
      </w:r>
      <w:r w:rsidR="00C615DA" w:rsidRPr="005B5621">
        <w:rPr>
          <w:rFonts w:ascii="Calibri" w:hAnsi="Calibri" w:cs="Calibri"/>
          <w:szCs w:val="22"/>
        </w:rPr>
        <w:t>2</w:t>
      </w:r>
      <w:r w:rsidRPr="005B5621">
        <w:rPr>
          <w:rFonts w:ascii="Calibri" w:hAnsi="Calibri" w:cs="Calibri"/>
          <w:szCs w:val="22"/>
        </w:rPr>
        <w:t xml:space="preserve"> professional reference contacts</w:t>
      </w:r>
      <w:r w:rsidR="00092694">
        <w:rPr>
          <w:rFonts w:ascii="Calibri" w:hAnsi="Calibri" w:cs="Calibri"/>
          <w:szCs w:val="22"/>
        </w:rPr>
        <w:t xml:space="preserve"> by e</w:t>
      </w:r>
      <w:r w:rsidR="00361906" w:rsidRPr="005B5621">
        <w:rPr>
          <w:rFonts w:ascii="Calibri" w:hAnsi="Calibri" w:cs="Calibri"/>
          <w:szCs w:val="22"/>
        </w:rPr>
        <w:t xml:space="preserve">mail to: </w:t>
      </w:r>
      <w:hyperlink r:id="rId12" w:history="1">
        <w:r w:rsidR="005B5621" w:rsidRPr="008D4903">
          <w:rPr>
            <w:rStyle w:val="Hyperlink"/>
            <w:rFonts w:ascii="Calibri" w:hAnsi="Calibri" w:cs="Calibri"/>
            <w:szCs w:val="22"/>
          </w:rPr>
          <w:t>nsalix@bhwc.org</w:t>
        </w:r>
      </w:hyperlink>
      <w:r w:rsidR="00361906" w:rsidRPr="005B5621">
        <w:rPr>
          <w:rFonts w:ascii="Calibri" w:hAnsi="Calibri" w:cs="Calibri"/>
          <w:szCs w:val="22"/>
        </w:rPr>
        <w:t>. If you prefer, you may submit your application in hard copy to:</w:t>
      </w:r>
    </w:p>
    <w:p w:rsidR="00D66E83" w:rsidRPr="005B5621" w:rsidRDefault="00D66E83">
      <w:pPr>
        <w:rPr>
          <w:rFonts w:ascii="Calibri" w:hAnsi="Calibri" w:cs="Calibri"/>
          <w:szCs w:val="22"/>
        </w:rPr>
      </w:pPr>
    </w:p>
    <w:p w:rsidR="005B5621" w:rsidRPr="00815CC3" w:rsidRDefault="00361906" w:rsidP="00815CC3">
      <w:pPr>
        <w:jc w:val="center"/>
        <w:rPr>
          <w:rFonts w:ascii="Calibri" w:hAnsi="Calibri" w:cs="Calibri"/>
          <w:b/>
          <w:szCs w:val="22"/>
        </w:rPr>
      </w:pPr>
      <w:r w:rsidRPr="00D66E83">
        <w:rPr>
          <w:rFonts w:ascii="Calibri" w:hAnsi="Calibri" w:cs="Calibri"/>
          <w:b/>
          <w:szCs w:val="22"/>
        </w:rPr>
        <w:t>Big Hole Watershed Committee</w:t>
      </w:r>
      <w:r w:rsidR="0089166F" w:rsidRPr="00D66E83">
        <w:rPr>
          <w:rFonts w:ascii="Calibri" w:hAnsi="Calibri" w:cs="Calibri"/>
          <w:b/>
          <w:szCs w:val="22"/>
        </w:rPr>
        <w:t xml:space="preserve">, </w:t>
      </w:r>
      <w:r w:rsidRPr="00D66E83">
        <w:rPr>
          <w:rFonts w:ascii="Calibri" w:hAnsi="Calibri" w:cs="Calibri"/>
          <w:b/>
          <w:szCs w:val="22"/>
        </w:rPr>
        <w:t>PO Box 21</w:t>
      </w:r>
      <w:r w:rsidR="0089166F" w:rsidRPr="00D66E83">
        <w:rPr>
          <w:rFonts w:ascii="Calibri" w:hAnsi="Calibri" w:cs="Calibri"/>
          <w:b/>
          <w:szCs w:val="22"/>
        </w:rPr>
        <w:t xml:space="preserve">, </w:t>
      </w:r>
      <w:r w:rsidRPr="00D66E83">
        <w:rPr>
          <w:rFonts w:ascii="Calibri" w:hAnsi="Calibri" w:cs="Calibri"/>
          <w:b/>
          <w:szCs w:val="22"/>
        </w:rPr>
        <w:t>Divide, Montana 59727</w:t>
      </w:r>
    </w:p>
    <w:p w:rsidR="007B0B63" w:rsidRPr="00815CC3" w:rsidRDefault="00361906" w:rsidP="00815CC3">
      <w:pPr>
        <w:rPr>
          <w:rFonts w:ascii="Calibri" w:hAnsi="Calibri" w:cs="Calibri"/>
          <w:szCs w:val="22"/>
        </w:rPr>
      </w:pPr>
      <w:r w:rsidRPr="005B5621">
        <w:rPr>
          <w:rFonts w:ascii="Calibri" w:hAnsi="Calibri" w:cs="Calibri"/>
          <w:szCs w:val="22"/>
        </w:rPr>
        <w:t>For mo</w:t>
      </w:r>
      <w:r w:rsidR="00743ED5" w:rsidRPr="005B5621">
        <w:rPr>
          <w:rFonts w:ascii="Calibri" w:hAnsi="Calibri" w:cs="Calibri"/>
          <w:szCs w:val="22"/>
        </w:rPr>
        <w:t xml:space="preserve">re information, please contact </w:t>
      </w:r>
      <w:r w:rsidR="005B5621">
        <w:rPr>
          <w:rFonts w:ascii="Calibri" w:hAnsi="Calibri" w:cs="Calibri"/>
          <w:szCs w:val="22"/>
        </w:rPr>
        <w:t>Nolan Salix, Restoration Specialist</w:t>
      </w:r>
      <w:r w:rsidRPr="005B5621">
        <w:rPr>
          <w:rFonts w:ascii="Calibri" w:hAnsi="Calibri" w:cs="Calibri"/>
          <w:szCs w:val="22"/>
        </w:rPr>
        <w:t xml:space="preserve">, </w:t>
      </w:r>
      <w:r w:rsidR="000A4460" w:rsidRPr="005B5621">
        <w:rPr>
          <w:rFonts w:ascii="Calibri" w:hAnsi="Calibri" w:cs="Calibri"/>
          <w:szCs w:val="22"/>
        </w:rPr>
        <w:t xml:space="preserve">by e-mail at </w:t>
      </w:r>
      <w:hyperlink r:id="rId13" w:history="1">
        <w:r w:rsidR="005B5621" w:rsidRPr="008D4903">
          <w:rPr>
            <w:rStyle w:val="Hyperlink"/>
            <w:rFonts w:ascii="Calibri" w:hAnsi="Calibri" w:cs="Calibri"/>
            <w:szCs w:val="22"/>
          </w:rPr>
          <w:t>nsalix@bhwc.org</w:t>
        </w:r>
      </w:hyperlink>
      <w:r w:rsidRPr="005B5621">
        <w:rPr>
          <w:rFonts w:ascii="Calibri" w:hAnsi="Calibri" w:cs="Calibri"/>
          <w:szCs w:val="22"/>
        </w:rPr>
        <w:t xml:space="preserve"> or</w:t>
      </w:r>
      <w:r w:rsidR="000A4460" w:rsidRPr="005B5621">
        <w:rPr>
          <w:rFonts w:ascii="Calibri" w:hAnsi="Calibri" w:cs="Calibri"/>
          <w:szCs w:val="22"/>
        </w:rPr>
        <w:t xml:space="preserve"> phone at</w:t>
      </w:r>
      <w:r w:rsidR="00743ED5" w:rsidRPr="005B5621">
        <w:rPr>
          <w:rFonts w:ascii="Calibri" w:hAnsi="Calibri" w:cs="Calibri"/>
          <w:szCs w:val="22"/>
        </w:rPr>
        <w:t xml:space="preserve"> </w:t>
      </w:r>
      <w:r w:rsidR="00743ED5" w:rsidRPr="00780A91">
        <w:rPr>
          <w:rFonts w:ascii="Calibri" w:hAnsi="Calibri" w:cs="Calibri"/>
          <w:szCs w:val="22"/>
        </w:rPr>
        <w:t>406-</w:t>
      </w:r>
      <w:r w:rsidR="00780A91" w:rsidRPr="00780A91">
        <w:rPr>
          <w:rFonts w:ascii="Calibri" w:hAnsi="Calibri" w:cs="Calibri"/>
          <w:szCs w:val="22"/>
        </w:rPr>
        <w:t>925-3643</w:t>
      </w:r>
      <w:r w:rsidRPr="00780A91">
        <w:rPr>
          <w:rFonts w:ascii="Calibri" w:hAnsi="Calibri" w:cs="Calibri"/>
          <w:szCs w:val="22"/>
        </w:rPr>
        <w:t>.</w:t>
      </w:r>
    </w:p>
    <w:sectPr w:rsidR="007B0B63" w:rsidRPr="00815CC3" w:rsidSect="00896A39">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E76" w:rsidRDefault="00981E76">
      <w:r>
        <w:separator/>
      </w:r>
    </w:p>
  </w:endnote>
  <w:endnote w:type="continuationSeparator" w:id="0">
    <w:p w:rsidR="00981E76" w:rsidRDefault="0098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82A" w:rsidRPr="008861F5" w:rsidRDefault="00AB482A" w:rsidP="008861F5">
    <w:pPr>
      <w:pStyle w:val="Footer"/>
      <w:jc w:val="center"/>
      <w:rPr>
        <w:rFonts w:ascii="Tahoma" w:hAnsi="Tahoma" w:cs="Tahoma"/>
        <w:sz w:val="16"/>
        <w:szCs w:val="16"/>
      </w:rPr>
    </w:pPr>
    <w:r w:rsidRPr="008861F5">
      <w:rPr>
        <w:rStyle w:val="PageNumber"/>
        <w:rFonts w:ascii="Tahoma" w:hAnsi="Tahoma" w:cs="Tahoma"/>
        <w:sz w:val="16"/>
        <w:szCs w:val="16"/>
      </w:rPr>
      <w:fldChar w:fldCharType="begin"/>
    </w:r>
    <w:r w:rsidRPr="008861F5">
      <w:rPr>
        <w:rStyle w:val="PageNumber"/>
        <w:rFonts w:ascii="Tahoma" w:hAnsi="Tahoma" w:cs="Tahoma"/>
        <w:sz w:val="16"/>
        <w:szCs w:val="16"/>
      </w:rPr>
      <w:instrText xml:space="preserve"> PAGE </w:instrText>
    </w:r>
    <w:r w:rsidRPr="008861F5">
      <w:rPr>
        <w:rStyle w:val="PageNumber"/>
        <w:rFonts w:ascii="Tahoma" w:hAnsi="Tahoma" w:cs="Tahoma"/>
        <w:sz w:val="16"/>
        <w:szCs w:val="16"/>
      </w:rPr>
      <w:fldChar w:fldCharType="separate"/>
    </w:r>
    <w:r w:rsidR="00103909">
      <w:rPr>
        <w:rStyle w:val="PageNumber"/>
        <w:rFonts w:ascii="Tahoma" w:hAnsi="Tahoma" w:cs="Tahoma"/>
        <w:noProof/>
        <w:sz w:val="16"/>
        <w:szCs w:val="16"/>
      </w:rPr>
      <w:t>3</w:t>
    </w:r>
    <w:r w:rsidRPr="008861F5">
      <w:rPr>
        <w:rStyle w:val="PageNumber"/>
        <w:rFonts w:ascii="Tahoma" w:hAnsi="Tahoma" w:cs="Tahoma"/>
        <w:sz w:val="16"/>
        <w:szCs w:val="16"/>
      </w:rPr>
      <w:fldChar w:fldCharType="end"/>
    </w:r>
    <w:r w:rsidRPr="008861F5">
      <w:rPr>
        <w:rStyle w:val="PageNumber"/>
        <w:rFonts w:ascii="Tahoma" w:hAnsi="Tahoma" w:cs="Tahoma"/>
        <w:sz w:val="16"/>
        <w:szCs w:val="16"/>
      </w:rPr>
      <w:t xml:space="preserve"> of </w:t>
    </w:r>
    <w:r w:rsidRPr="008861F5">
      <w:rPr>
        <w:rStyle w:val="PageNumber"/>
        <w:rFonts w:ascii="Tahoma" w:hAnsi="Tahoma" w:cs="Tahoma"/>
        <w:sz w:val="16"/>
        <w:szCs w:val="16"/>
      </w:rPr>
      <w:fldChar w:fldCharType="begin"/>
    </w:r>
    <w:r w:rsidRPr="008861F5">
      <w:rPr>
        <w:rStyle w:val="PageNumber"/>
        <w:rFonts w:ascii="Tahoma" w:hAnsi="Tahoma" w:cs="Tahoma"/>
        <w:sz w:val="16"/>
        <w:szCs w:val="16"/>
      </w:rPr>
      <w:instrText xml:space="preserve"> NUMPAGES </w:instrText>
    </w:r>
    <w:r w:rsidRPr="008861F5">
      <w:rPr>
        <w:rStyle w:val="PageNumber"/>
        <w:rFonts w:ascii="Tahoma" w:hAnsi="Tahoma" w:cs="Tahoma"/>
        <w:sz w:val="16"/>
        <w:szCs w:val="16"/>
      </w:rPr>
      <w:fldChar w:fldCharType="separate"/>
    </w:r>
    <w:r w:rsidR="00103909">
      <w:rPr>
        <w:rStyle w:val="PageNumber"/>
        <w:rFonts w:ascii="Tahoma" w:hAnsi="Tahoma" w:cs="Tahoma"/>
        <w:noProof/>
        <w:sz w:val="16"/>
        <w:szCs w:val="16"/>
      </w:rPr>
      <w:t>3</w:t>
    </w:r>
    <w:r w:rsidRPr="008861F5">
      <w:rPr>
        <w:rStyle w:val="PageNumbe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82A" w:rsidRPr="008861F5" w:rsidRDefault="00AB482A" w:rsidP="008861F5">
    <w:pPr>
      <w:pStyle w:val="Footer"/>
      <w:jc w:val="center"/>
      <w:rPr>
        <w:rFonts w:ascii="Arial" w:hAnsi="Arial" w:cs="Arial"/>
        <w:sz w:val="16"/>
        <w:szCs w:val="16"/>
      </w:rPr>
    </w:pPr>
    <w:r w:rsidRPr="008861F5">
      <w:rPr>
        <w:rStyle w:val="PageNumber"/>
        <w:rFonts w:ascii="Arial" w:hAnsi="Arial" w:cs="Arial"/>
        <w:sz w:val="16"/>
        <w:szCs w:val="16"/>
      </w:rPr>
      <w:fldChar w:fldCharType="begin"/>
    </w:r>
    <w:r w:rsidRPr="008861F5">
      <w:rPr>
        <w:rStyle w:val="PageNumber"/>
        <w:rFonts w:ascii="Arial" w:hAnsi="Arial" w:cs="Arial"/>
        <w:sz w:val="16"/>
        <w:szCs w:val="16"/>
      </w:rPr>
      <w:instrText xml:space="preserve"> PAGE </w:instrText>
    </w:r>
    <w:r w:rsidRPr="008861F5">
      <w:rPr>
        <w:rStyle w:val="PageNumber"/>
        <w:rFonts w:ascii="Arial" w:hAnsi="Arial" w:cs="Arial"/>
        <w:sz w:val="16"/>
        <w:szCs w:val="16"/>
      </w:rPr>
      <w:fldChar w:fldCharType="separate"/>
    </w:r>
    <w:r w:rsidR="00103909">
      <w:rPr>
        <w:rStyle w:val="PageNumber"/>
        <w:rFonts w:ascii="Arial" w:hAnsi="Arial" w:cs="Arial"/>
        <w:noProof/>
        <w:sz w:val="16"/>
        <w:szCs w:val="16"/>
      </w:rPr>
      <w:t>1</w:t>
    </w:r>
    <w:r w:rsidRPr="008861F5">
      <w:rPr>
        <w:rStyle w:val="PageNumber"/>
        <w:rFonts w:ascii="Arial" w:hAnsi="Arial" w:cs="Arial"/>
        <w:sz w:val="16"/>
        <w:szCs w:val="16"/>
      </w:rPr>
      <w:fldChar w:fldCharType="end"/>
    </w:r>
    <w:r w:rsidRPr="008861F5">
      <w:rPr>
        <w:rStyle w:val="PageNumber"/>
        <w:rFonts w:ascii="Arial" w:hAnsi="Arial" w:cs="Arial"/>
        <w:sz w:val="16"/>
        <w:szCs w:val="16"/>
      </w:rPr>
      <w:t xml:space="preserve"> of </w:t>
    </w:r>
    <w:r w:rsidRPr="008861F5">
      <w:rPr>
        <w:rStyle w:val="PageNumber"/>
        <w:rFonts w:ascii="Arial" w:hAnsi="Arial" w:cs="Arial"/>
        <w:sz w:val="16"/>
        <w:szCs w:val="16"/>
      </w:rPr>
      <w:fldChar w:fldCharType="begin"/>
    </w:r>
    <w:r w:rsidRPr="008861F5">
      <w:rPr>
        <w:rStyle w:val="PageNumber"/>
        <w:rFonts w:ascii="Arial" w:hAnsi="Arial" w:cs="Arial"/>
        <w:sz w:val="16"/>
        <w:szCs w:val="16"/>
      </w:rPr>
      <w:instrText xml:space="preserve"> NUMPAGES </w:instrText>
    </w:r>
    <w:r w:rsidRPr="008861F5">
      <w:rPr>
        <w:rStyle w:val="PageNumber"/>
        <w:rFonts w:ascii="Arial" w:hAnsi="Arial" w:cs="Arial"/>
        <w:sz w:val="16"/>
        <w:szCs w:val="16"/>
      </w:rPr>
      <w:fldChar w:fldCharType="separate"/>
    </w:r>
    <w:r w:rsidR="00103909">
      <w:rPr>
        <w:rStyle w:val="PageNumber"/>
        <w:rFonts w:ascii="Arial" w:hAnsi="Arial" w:cs="Arial"/>
        <w:noProof/>
        <w:sz w:val="16"/>
        <w:szCs w:val="16"/>
      </w:rPr>
      <w:t>3</w:t>
    </w:r>
    <w:r w:rsidRPr="008861F5">
      <w:rPr>
        <w:rStyle w:val="PageNumber"/>
        <w:rFonts w:ascii="Arial" w:hAnsi="Arial" w:cs="Arial"/>
        <w:sz w:val="16"/>
        <w:szCs w:val="16"/>
      </w:rPr>
      <w:fldChar w:fldCharType="end"/>
    </w:r>
  </w:p>
  <w:p w:rsidR="00AB482A" w:rsidRDefault="00AB4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E76" w:rsidRDefault="00981E76">
      <w:r>
        <w:separator/>
      </w:r>
    </w:p>
  </w:footnote>
  <w:footnote w:type="continuationSeparator" w:id="0">
    <w:p w:rsidR="00981E76" w:rsidRDefault="00981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82A" w:rsidRDefault="00431624" w:rsidP="0006580A">
    <w:pPr>
      <w:rPr>
        <w:rFonts w:ascii="Tahoma" w:hAnsi="Tahoma" w:cs="Tahoma"/>
        <w:sz w:val="16"/>
        <w:szCs w:val="16"/>
      </w:rPr>
    </w:pPr>
    <w:r>
      <w:rPr>
        <w:rFonts w:ascii="Tahoma" w:hAnsi="Tahoma" w:cs="Tahoma"/>
        <w:sz w:val="16"/>
        <w:szCs w:val="16"/>
      </w:rPr>
      <w:t>Big Hole Watershed Committee</w:t>
    </w:r>
  </w:p>
  <w:p w:rsidR="0006580A" w:rsidRPr="0006580A" w:rsidRDefault="00815CC3" w:rsidP="0006580A">
    <w:pPr>
      <w:rPr>
        <w:rFonts w:ascii="Tahoma" w:hAnsi="Tahoma" w:cs="Tahoma"/>
        <w:sz w:val="16"/>
        <w:szCs w:val="16"/>
      </w:rPr>
    </w:pPr>
    <w:r>
      <w:rPr>
        <w:rFonts w:ascii="Tahoma" w:hAnsi="Tahoma" w:cs="Tahoma"/>
        <w:sz w:val="16"/>
        <w:szCs w:val="16"/>
      </w:rPr>
      <w:t>Watershed</w:t>
    </w:r>
    <w:r w:rsidR="002F5B4A">
      <w:rPr>
        <w:rFonts w:ascii="Tahoma" w:hAnsi="Tahoma" w:cs="Tahoma"/>
        <w:sz w:val="16"/>
        <w:szCs w:val="16"/>
      </w:rPr>
      <w:t xml:space="preserve"> </w:t>
    </w:r>
    <w:r>
      <w:rPr>
        <w:rFonts w:ascii="Tahoma" w:hAnsi="Tahoma" w:cs="Tahoma"/>
        <w:sz w:val="16"/>
        <w:szCs w:val="16"/>
      </w:rPr>
      <w:t>field Technician</w:t>
    </w:r>
    <w:r w:rsidR="0006580A">
      <w:rPr>
        <w:rFonts w:ascii="Tahoma" w:hAnsi="Tahoma" w:cs="Tahoma"/>
        <w:sz w:val="16"/>
        <w:szCs w:val="16"/>
      </w:rPr>
      <w:t>- Summer 202</w:t>
    </w:r>
    <w:r w:rsidR="002F5B4A">
      <w:rPr>
        <w:rFonts w:ascii="Tahoma" w:hAnsi="Tahoma" w:cs="Tahoma"/>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w:hAnsi="Times"/>
        <w:sz w:val="24"/>
      </w:rPr>
    </w:lvl>
  </w:abstractNum>
  <w:abstractNum w:abstractNumId="1" w15:restartNumberingAfterBreak="0">
    <w:nsid w:val="03DC378A"/>
    <w:multiLevelType w:val="multilevel"/>
    <w:tmpl w:val="2B6E647C"/>
    <w:lvl w:ilvl="0">
      <w:start w:val="1"/>
      <w:numFmt w:val="bullet"/>
      <w:lvlText w:val=""/>
      <w:lvlJc w:val="left"/>
      <w:pPr>
        <w:tabs>
          <w:tab w:val="num" w:pos="432"/>
        </w:tabs>
        <w:ind w:left="432"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D132F"/>
    <w:multiLevelType w:val="hybridMultilevel"/>
    <w:tmpl w:val="0CC890D0"/>
    <w:lvl w:ilvl="0" w:tplc="278A59D2">
      <w:start w:val="1"/>
      <w:numFmt w:val="decimal"/>
      <w:lvlText w:val="%1."/>
      <w:lvlJc w:val="left"/>
      <w:pPr>
        <w:ind w:left="720"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61E00"/>
    <w:multiLevelType w:val="multilevel"/>
    <w:tmpl w:val="A6C2F4B6"/>
    <w:lvl w:ilvl="0">
      <w:start w:val="1"/>
      <w:numFmt w:val="decimal"/>
      <w:lvlText w:val="%1."/>
      <w:lvlJc w:val="left"/>
      <w:pPr>
        <w:tabs>
          <w:tab w:val="num" w:pos="720"/>
        </w:tabs>
        <w:ind w:left="720" w:hanging="360"/>
      </w:pPr>
      <w:rPr>
        <w:rFonts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A72167"/>
    <w:multiLevelType w:val="multilevel"/>
    <w:tmpl w:val="3C26EDB6"/>
    <w:lvl w:ilvl="0">
      <w:start w:val="1"/>
      <w:numFmt w:val="bullet"/>
      <w:lvlText w:val=""/>
      <w:lvlJc w:val="left"/>
      <w:pPr>
        <w:tabs>
          <w:tab w:val="num" w:pos="432"/>
        </w:tabs>
        <w:ind w:left="432"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92E54"/>
    <w:multiLevelType w:val="hybridMultilevel"/>
    <w:tmpl w:val="FF62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417DB"/>
    <w:multiLevelType w:val="multilevel"/>
    <w:tmpl w:val="02D4E19E"/>
    <w:lvl w:ilvl="0">
      <w:start w:val="1"/>
      <w:numFmt w:val="decimal"/>
      <w:lvlText w:val="%1."/>
      <w:lvlJc w:val="left"/>
      <w:pPr>
        <w:tabs>
          <w:tab w:val="num" w:pos="0"/>
        </w:tabs>
        <w:ind w:left="216" w:hanging="216"/>
      </w:pPr>
      <w:rPr>
        <w:rFonts w:hint="default"/>
      </w:rPr>
    </w:lvl>
    <w:lvl w:ilvl="1">
      <w:start w:val="1"/>
      <w:numFmt w:val="bullet"/>
      <w:lvlText w:val=""/>
      <w:lvlJc w:val="left"/>
      <w:pPr>
        <w:tabs>
          <w:tab w:val="num" w:pos="432"/>
        </w:tabs>
        <w:ind w:left="432" w:hanging="288"/>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1535BFB"/>
    <w:multiLevelType w:val="multilevel"/>
    <w:tmpl w:val="09207D62"/>
    <w:lvl w:ilvl="0">
      <w:start w:val="1"/>
      <w:numFmt w:val="bullet"/>
      <w:lvlText w:val=""/>
      <w:lvlJc w:val="left"/>
      <w:pPr>
        <w:tabs>
          <w:tab w:val="num" w:pos="432"/>
        </w:tabs>
        <w:ind w:left="432"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EC0860"/>
    <w:multiLevelType w:val="multilevel"/>
    <w:tmpl w:val="5F42CD92"/>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9202309"/>
    <w:multiLevelType w:val="hybridMultilevel"/>
    <w:tmpl w:val="11B22C16"/>
    <w:lvl w:ilvl="0" w:tplc="016CEAAA">
      <w:start w:val="3"/>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0" w15:restartNumberingAfterBreak="0">
    <w:nsid w:val="19550ACE"/>
    <w:multiLevelType w:val="hybridMultilevel"/>
    <w:tmpl w:val="6F20A310"/>
    <w:lvl w:ilvl="0" w:tplc="278A59D2">
      <w:start w:val="1"/>
      <w:numFmt w:val="decimal"/>
      <w:lvlText w:val="%1."/>
      <w:lvlJc w:val="left"/>
      <w:pPr>
        <w:ind w:left="432" w:hanging="432"/>
      </w:pPr>
      <w:rPr>
        <w:rFonts w:hint="default"/>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1B0C548C"/>
    <w:multiLevelType w:val="singleLevel"/>
    <w:tmpl w:val="9BF8DE56"/>
    <w:lvl w:ilvl="0">
      <w:start w:val="1"/>
      <w:numFmt w:val="bullet"/>
      <w:lvlText w:val=""/>
      <w:lvlJc w:val="left"/>
      <w:pPr>
        <w:tabs>
          <w:tab w:val="num" w:pos="504"/>
        </w:tabs>
        <w:ind w:left="504" w:hanging="360"/>
      </w:pPr>
      <w:rPr>
        <w:rFonts w:ascii="Symbol" w:hAnsi="Symbol" w:hint="default"/>
        <w:sz w:val="24"/>
      </w:rPr>
    </w:lvl>
  </w:abstractNum>
  <w:abstractNum w:abstractNumId="12" w15:restartNumberingAfterBreak="0">
    <w:nsid w:val="1B344800"/>
    <w:multiLevelType w:val="multilevel"/>
    <w:tmpl w:val="CA8854FA"/>
    <w:lvl w:ilvl="0">
      <w:start w:val="1"/>
      <w:numFmt w:val="bullet"/>
      <w:lvlText w:val=""/>
      <w:lvlJc w:val="left"/>
      <w:pPr>
        <w:tabs>
          <w:tab w:val="num" w:pos="432"/>
        </w:tabs>
        <w:ind w:left="432"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E483C"/>
    <w:multiLevelType w:val="hybridMultilevel"/>
    <w:tmpl w:val="F8A45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0111A5"/>
    <w:multiLevelType w:val="multilevel"/>
    <w:tmpl w:val="3A264C3C"/>
    <w:lvl w:ilvl="0">
      <w:start w:val="1"/>
      <w:numFmt w:val="bullet"/>
      <w:lvlText w:val=""/>
      <w:lvlJc w:val="left"/>
      <w:pPr>
        <w:tabs>
          <w:tab w:val="num" w:pos="432"/>
        </w:tabs>
        <w:ind w:left="432"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351B73"/>
    <w:multiLevelType w:val="hybridMultilevel"/>
    <w:tmpl w:val="B0B6E346"/>
    <w:lvl w:ilvl="0" w:tplc="B6C8C450">
      <w:start w:val="2"/>
      <w:numFmt w:val="decimal"/>
      <w:lvlText w:val="%1."/>
      <w:lvlJc w:val="left"/>
      <w:pPr>
        <w:tabs>
          <w:tab w:val="num" w:pos="1080"/>
        </w:tabs>
        <w:ind w:left="1080" w:hanging="72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EF3A09"/>
    <w:multiLevelType w:val="hybridMultilevel"/>
    <w:tmpl w:val="4488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CB1FD6"/>
    <w:multiLevelType w:val="multilevel"/>
    <w:tmpl w:val="3BD0101A"/>
    <w:lvl w:ilvl="0">
      <w:start w:val="1"/>
      <w:numFmt w:val="decimal"/>
      <w:lvlText w:val="%1."/>
      <w:lvlJc w:val="left"/>
      <w:pPr>
        <w:tabs>
          <w:tab w:val="num" w:pos="720"/>
        </w:tabs>
        <w:ind w:left="720" w:hanging="360"/>
      </w:pPr>
      <w:rPr>
        <w:rFonts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7A2997"/>
    <w:multiLevelType w:val="multilevel"/>
    <w:tmpl w:val="C542FF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C852612"/>
    <w:multiLevelType w:val="hybridMultilevel"/>
    <w:tmpl w:val="7B12F01A"/>
    <w:lvl w:ilvl="0" w:tplc="35A676A0">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4008A5"/>
    <w:multiLevelType w:val="hybridMultilevel"/>
    <w:tmpl w:val="9E76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471862"/>
    <w:multiLevelType w:val="multilevel"/>
    <w:tmpl w:val="A9A84176"/>
    <w:lvl w:ilvl="0">
      <w:start w:val="1"/>
      <w:numFmt w:val="bullet"/>
      <w:lvlText w:val=""/>
      <w:lvlJc w:val="left"/>
      <w:pPr>
        <w:tabs>
          <w:tab w:val="num" w:pos="432"/>
        </w:tabs>
        <w:ind w:left="432" w:hanging="288"/>
      </w:pPr>
      <w:rPr>
        <w:rFonts w:ascii="Symbol" w:hAnsi="Symbol" w:hint="default"/>
      </w:rPr>
    </w:lvl>
    <w:lvl w:ilvl="1">
      <w:start w:val="3"/>
      <w:numFmt w:val="upp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1749B8"/>
    <w:multiLevelType w:val="multilevel"/>
    <w:tmpl w:val="9E349DC0"/>
    <w:lvl w:ilvl="0">
      <w:start w:val="1"/>
      <w:numFmt w:val="bullet"/>
      <w:lvlText w:val=""/>
      <w:lvlJc w:val="left"/>
      <w:pPr>
        <w:tabs>
          <w:tab w:val="num" w:pos="432"/>
        </w:tabs>
        <w:ind w:left="432"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9D7FF4"/>
    <w:multiLevelType w:val="hybridMultilevel"/>
    <w:tmpl w:val="065E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226A40"/>
    <w:multiLevelType w:val="hybridMultilevel"/>
    <w:tmpl w:val="6F20A310"/>
    <w:lvl w:ilvl="0" w:tplc="278A59D2">
      <w:start w:val="1"/>
      <w:numFmt w:val="decimal"/>
      <w:lvlText w:val="%1."/>
      <w:lvlJc w:val="left"/>
      <w:pPr>
        <w:ind w:left="936" w:hanging="432"/>
      </w:pPr>
      <w:rPr>
        <w:rFonts w:hint="default"/>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5" w15:restartNumberingAfterBreak="0">
    <w:nsid w:val="3A23178E"/>
    <w:multiLevelType w:val="hybridMultilevel"/>
    <w:tmpl w:val="17F2E7EA"/>
    <w:lvl w:ilvl="0" w:tplc="ED64C950">
      <w:start w:val="1"/>
      <w:numFmt w:val="decimal"/>
      <w:lvlText w:val="%1."/>
      <w:lvlJc w:val="left"/>
      <w:pPr>
        <w:tabs>
          <w:tab w:val="num" w:pos="360"/>
        </w:tabs>
        <w:ind w:left="360" w:hanging="360"/>
      </w:pPr>
      <w:rPr>
        <w:rFonts w:hint="default"/>
        <w:b w:val="0"/>
        <w:i w:val="0"/>
        <w:sz w:val="20"/>
        <w:szCs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F167402"/>
    <w:multiLevelType w:val="hybridMultilevel"/>
    <w:tmpl w:val="ED4AAF24"/>
    <w:lvl w:ilvl="0" w:tplc="06AAEC06">
      <w:start w:val="1"/>
      <w:numFmt w:val="decimal"/>
      <w:lvlText w:val="%1."/>
      <w:lvlJc w:val="left"/>
      <w:pPr>
        <w:tabs>
          <w:tab w:val="num" w:pos="360"/>
        </w:tabs>
        <w:ind w:left="360" w:hanging="360"/>
      </w:pPr>
      <w:rPr>
        <w:rFonts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23956C8"/>
    <w:multiLevelType w:val="multilevel"/>
    <w:tmpl w:val="13FE71D4"/>
    <w:lvl w:ilvl="0">
      <w:start w:val="1"/>
      <w:numFmt w:val="decimal"/>
      <w:lvlText w:val="%1."/>
      <w:lvlJc w:val="left"/>
      <w:pPr>
        <w:tabs>
          <w:tab w:val="num" w:pos="720"/>
        </w:tabs>
        <w:ind w:left="720" w:hanging="360"/>
      </w:pPr>
      <w:rPr>
        <w:rFonts w:hint="default"/>
        <w:b w:val="0"/>
        <w:i w:val="0"/>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410009"/>
    <w:multiLevelType w:val="multilevel"/>
    <w:tmpl w:val="A83C9C44"/>
    <w:lvl w:ilvl="0">
      <w:start w:val="1"/>
      <w:numFmt w:val="bullet"/>
      <w:lvlText w:val=""/>
      <w:lvlJc w:val="left"/>
      <w:pPr>
        <w:tabs>
          <w:tab w:val="num" w:pos="432"/>
        </w:tabs>
        <w:ind w:left="432" w:hanging="288"/>
      </w:pPr>
      <w:rPr>
        <w:rFonts w:ascii="Symbol" w:hAnsi="Symbol" w:hint="default"/>
      </w:rPr>
    </w:lvl>
    <w:lvl w:ilvl="1">
      <w:start w:val="1"/>
      <w:numFmt w:val="bullet"/>
      <w:lvlText w:val=""/>
      <w:lvlJc w:val="left"/>
      <w:pPr>
        <w:tabs>
          <w:tab w:val="num" w:pos="1368"/>
        </w:tabs>
        <w:ind w:left="1368" w:hanging="288"/>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031620"/>
    <w:multiLevelType w:val="multilevel"/>
    <w:tmpl w:val="EB1E9324"/>
    <w:lvl w:ilvl="0">
      <w:start w:val="1"/>
      <w:numFmt w:val="bullet"/>
      <w:lvlText w:val=""/>
      <w:lvlJc w:val="left"/>
      <w:pPr>
        <w:tabs>
          <w:tab w:val="num" w:pos="432"/>
        </w:tabs>
        <w:ind w:left="432"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0F6023"/>
    <w:multiLevelType w:val="multilevel"/>
    <w:tmpl w:val="FB208EE6"/>
    <w:lvl w:ilvl="0">
      <w:start w:val="1"/>
      <w:numFmt w:val="bullet"/>
      <w:lvlText w:val=""/>
      <w:lvlJc w:val="left"/>
      <w:pPr>
        <w:tabs>
          <w:tab w:val="num" w:pos="432"/>
        </w:tabs>
        <w:ind w:left="432"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E70529"/>
    <w:multiLevelType w:val="hybridMultilevel"/>
    <w:tmpl w:val="A8BEFDE6"/>
    <w:lvl w:ilvl="0" w:tplc="8FE0F362">
      <w:start w:val="6"/>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2" w15:restartNumberingAfterBreak="0">
    <w:nsid w:val="4F972075"/>
    <w:multiLevelType w:val="multilevel"/>
    <w:tmpl w:val="D7C643D0"/>
    <w:lvl w:ilvl="0">
      <w:start w:val="1"/>
      <w:numFmt w:val="bullet"/>
      <w:lvlText w:val=""/>
      <w:lvlJc w:val="left"/>
      <w:pPr>
        <w:tabs>
          <w:tab w:val="num" w:pos="432"/>
        </w:tabs>
        <w:ind w:left="432"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3C6368"/>
    <w:multiLevelType w:val="hybridMultilevel"/>
    <w:tmpl w:val="9D2A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310E7E"/>
    <w:multiLevelType w:val="hybridMultilevel"/>
    <w:tmpl w:val="5318548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5D73474B"/>
    <w:multiLevelType w:val="multilevel"/>
    <w:tmpl w:val="A30C9D5E"/>
    <w:lvl w:ilvl="0">
      <w:start w:val="1"/>
      <w:numFmt w:val="bullet"/>
      <w:lvlText w:val=""/>
      <w:lvlJc w:val="left"/>
      <w:pPr>
        <w:tabs>
          <w:tab w:val="num" w:pos="432"/>
        </w:tabs>
        <w:ind w:left="432"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926442"/>
    <w:multiLevelType w:val="multilevel"/>
    <w:tmpl w:val="FA60F776"/>
    <w:lvl w:ilvl="0">
      <w:start w:val="1"/>
      <w:numFmt w:val="bullet"/>
      <w:lvlText w:val=""/>
      <w:lvlJc w:val="left"/>
      <w:pPr>
        <w:tabs>
          <w:tab w:val="num" w:pos="432"/>
        </w:tabs>
        <w:ind w:left="432"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2834DD"/>
    <w:multiLevelType w:val="hybridMultilevel"/>
    <w:tmpl w:val="6E2AA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DE7C00"/>
    <w:multiLevelType w:val="hybridMultilevel"/>
    <w:tmpl w:val="B6021274"/>
    <w:lvl w:ilvl="0" w:tplc="10C235E2">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9327DF"/>
    <w:multiLevelType w:val="hybridMultilevel"/>
    <w:tmpl w:val="A508C944"/>
    <w:lvl w:ilvl="0" w:tplc="10C235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0E1653"/>
    <w:multiLevelType w:val="singleLevel"/>
    <w:tmpl w:val="04090015"/>
    <w:lvl w:ilvl="0">
      <w:start w:val="1"/>
      <w:numFmt w:val="upperLetter"/>
      <w:lvlText w:val="%1."/>
      <w:lvlJc w:val="left"/>
      <w:pPr>
        <w:tabs>
          <w:tab w:val="num" w:pos="360"/>
        </w:tabs>
        <w:ind w:left="360" w:hanging="360"/>
      </w:pPr>
    </w:lvl>
  </w:abstractNum>
  <w:num w:numId="1">
    <w:abstractNumId w:val="0"/>
    <w:lvlOverride w:ilvl="0">
      <w:startOverride w:val="1"/>
      <w:lvl w:ilvl="0">
        <w:start w:val="1"/>
        <w:numFmt w:val="decimal"/>
        <w:pStyle w:val="1"/>
        <w:lvlText w:val="%1."/>
        <w:lvlJc w:val="left"/>
      </w:lvl>
    </w:lvlOverride>
  </w:num>
  <w:num w:numId="2">
    <w:abstractNumId w:val="9"/>
  </w:num>
  <w:num w:numId="3">
    <w:abstractNumId w:val="31"/>
  </w:num>
  <w:num w:numId="4">
    <w:abstractNumId w:val="15"/>
  </w:num>
  <w:num w:numId="5">
    <w:abstractNumId w:val="39"/>
  </w:num>
  <w:num w:numId="6">
    <w:abstractNumId w:val="0"/>
  </w:num>
  <w:num w:numId="7">
    <w:abstractNumId w:val="19"/>
  </w:num>
  <w:num w:numId="8">
    <w:abstractNumId w:val="6"/>
  </w:num>
  <w:num w:numId="9">
    <w:abstractNumId w:val="1"/>
  </w:num>
  <w:num w:numId="10">
    <w:abstractNumId w:val="4"/>
  </w:num>
  <w:num w:numId="11">
    <w:abstractNumId w:val="30"/>
  </w:num>
  <w:num w:numId="12">
    <w:abstractNumId w:val="32"/>
  </w:num>
  <w:num w:numId="13">
    <w:abstractNumId w:val="29"/>
  </w:num>
  <w:num w:numId="14">
    <w:abstractNumId w:val="28"/>
  </w:num>
  <w:num w:numId="15">
    <w:abstractNumId w:val="21"/>
  </w:num>
  <w:num w:numId="16">
    <w:abstractNumId w:val="7"/>
  </w:num>
  <w:num w:numId="17">
    <w:abstractNumId w:val="22"/>
  </w:num>
  <w:num w:numId="18">
    <w:abstractNumId w:val="12"/>
  </w:num>
  <w:num w:numId="19">
    <w:abstractNumId w:val="35"/>
  </w:num>
  <w:num w:numId="20">
    <w:abstractNumId w:val="36"/>
  </w:num>
  <w:num w:numId="21">
    <w:abstractNumId w:val="14"/>
  </w:num>
  <w:num w:numId="22">
    <w:abstractNumId w:val="40"/>
  </w:num>
  <w:num w:numId="23">
    <w:abstractNumId w:val="11"/>
  </w:num>
  <w:num w:numId="24">
    <w:abstractNumId w:val="18"/>
  </w:num>
  <w:num w:numId="25">
    <w:abstractNumId w:val="38"/>
  </w:num>
  <w:num w:numId="26">
    <w:abstractNumId w:val="25"/>
  </w:num>
  <w:num w:numId="27">
    <w:abstractNumId w:val="3"/>
  </w:num>
  <w:num w:numId="28">
    <w:abstractNumId w:val="17"/>
  </w:num>
  <w:num w:numId="29">
    <w:abstractNumId w:val="27"/>
  </w:num>
  <w:num w:numId="30">
    <w:abstractNumId w:val="26"/>
  </w:num>
  <w:num w:numId="31">
    <w:abstractNumId w:val="8"/>
  </w:num>
  <w:num w:numId="32">
    <w:abstractNumId w:val="24"/>
  </w:num>
  <w:num w:numId="33">
    <w:abstractNumId w:val="2"/>
  </w:num>
  <w:num w:numId="34">
    <w:abstractNumId w:val="10"/>
  </w:num>
  <w:num w:numId="35">
    <w:abstractNumId w:val="37"/>
  </w:num>
  <w:num w:numId="36">
    <w:abstractNumId w:val="33"/>
  </w:num>
  <w:num w:numId="37">
    <w:abstractNumId w:val="20"/>
  </w:num>
  <w:num w:numId="38">
    <w:abstractNumId w:val="13"/>
  </w:num>
  <w:num w:numId="39">
    <w:abstractNumId w:val="34"/>
  </w:num>
  <w:num w:numId="40">
    <w:abstractNumId w:val="23"/>
  </w:num>
  <w:num w:numId="41">
    <w:abstractNumId w:val="16"/>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63"/>
    <w:rsid w:val="000076E8"/>
    <w:rsid w:val="0006580A"/>
    <w:rsid w:val="00087E39"/>
    <w:rsid w:val="00092694"/>
    <w:rsid w:val="0009328A"/>
    <w:rsid w:val="000A4460"/>
    <w:rsid w:val="000D098B"/>
    <w:rsid w:val="00103909"/>
    <w:rsid w:val="00114FE6"/>
    <w:rsid w:val="00120DED"/>
    <w:rsid w:val="00127C37"/>
    <w:rsid w:val="00132E01"/>
    <w:rsid w:val="001373FC"/>
    <w:rsid w:val="001441F6"/>
    <w:rsid w:val="00170A56"/>
    <w:rsid w:val="001A505F"/>
    <w:rsid w:val="001E2BC3"/>
    <w:rsid w:val="001E5A71"/>
    <w:rsid w:val="00202059"/>
    <w:rsid w:val="00220E75"/>
    <w:rsid w:val="00232F7C"/>
    <w:rsid w:val="0027691B"/>
    <w:rsid w:val="002B31DB"/>
    <w:rsid w:val="002E1B0D"/>
    <w:rsid w:val="002F5B4A"/>
    <w:rsid w:val="003164FC"/>
    <w:rsid w:val="00360472"/>
    <w:rsid w:val="00360F7B"/>
    <w:rsid w:val="00361906"/>
    <w:rsid w:val="00362422"/>
    <w:rsid w:val="00372A96"/>
    <w:rsid w:val="00386757"/>
    <w:rsid w:val="00391C03"/>
    <w:rsid w:val="003D2104"/>
    <w:rsid w:val="003E1CA9"/>
    <w:rsid w:val="003F2207"/>
    <w:rsid w:val="00425D2F"/>
    <w:rsid w:val="00431624"/>
    <w:rsid w:val="00452CD9"/>
    <w:rsid w:val="00463174"/>
    <w:rsid w:val="00472324"/>
    <w:rsid w:val="00473C99"/>
    <w:rsid w:val="0047795D"/>
    <w:rsid w:val="00490C49"/>
    <w:rsid w:val="00496B50"/>
    <w:rsid w:val="004F5AA4"/>
    <w:rsid w:val="005046B8"/>
    <w:rsid w:val="005135D1"/>
    <w:rsid w:val="0051579D"/>
    <w:rsid w:val="0052321D"/>
    <w:rsid w:val="00555483"/>
    <w:rsid w:val="00573A93"/>
    <w:rsid w:val="00590BEB"/>
    <w:rsid w:val="00597CA4"/>
    <w:rsid w:val="005A33FB"/>
    <w:rsid w:val="005B0994"/>
    <w:rsid w:val="005B5621"/>
    <w:rsid w:val="005C2341"/>
    <w:rsid w:val="005F64B3"/>
    <w:rsid w:val="005F6856"/>
    <w:rsid w:val="00601370"/>
    <w:rsid w:val="006216CB"/>
    <w:rsid w:val="00674393"/>
    <w:rsid w:val="006A56B1"/>
    <w:rsid w:val="006D6C9A"/>
    <w:rsid w:val="006F301F"/>
    <w:rsid w:val="006F5D5F"/>
    <w:rsid w:val="00705105"/>
    <w:rsid w:val="0074126D"/>
    <w:rsid w:val="00743ED5"/>
    <w:rsid w:val="007564F1"/>
    <w:rsid w:val="00780A91"/>
    <w:rsid w:val="00785212"/>
    <w:rsid w:val="007972E7"/>
    <w:rsid w:val="007A1EA2"/>
    <w:rsid w:val="007B0B63"/>
    <w:rsid w:val="007C2FCD"/>
    <w:rsid w:val="007D35B0"/>
    <w:rsid w:val="00815CC3"/>
    <w:rsid w:val="00817189"/>
    <w:rsid w:val="00850624"/>
    <w:rsid w:val="008573F2"/>
    <w:rsid w:val="00866DA0"/>
    <w:rsid w:val="00876437"/>
    <w:rsid w:val="00883D07"/>
    <w:rsid w:val="00885945"/>
    <w:rsid w:val="008861F5"/>
    <w:rsid w:val="00887709"/>
    <w:rsid w:val="0089166F"/>
    <w:rsid w:val="00896A39"/>
    <w:rsid w:val="008A7A05"/>
    <w:rsid w:val="008B2B38"/>
    <w:rsid w:val="008D5431"/>
    <w:rsid w:val="008E1696"/>
    <w:rsid w:val="009260AF"/>
    <w:rsid w:val="00957732"/>
    <w:rsid w:val="00961985"/>
    <w:rsid w:val="00981E76"/>
    <w:rsid w:val="00992554"/>
    <w:rsid w:val="009B569E"/>
    <w:rsid w:val="009C69F7"/>
    <w:rsid w:val="009D196D"/>
    <w:rsid w:val="009F0EB7"/>
    <w:rsid w:val="009F66ED"/>
    <w:rsid w:val="00A15CCA"/>
    <w:rsid w:val="00A55B26"/>
    <w:rsid w:val="00A56CEF"/>
    <w:rsid w:val="00AA0DEE"/>
    <w:rsid w:val="00AB38CB"/>
    <w:rsid w:val="00AB482A"/>
    <w:rsid w:val="00AB4AD9"/>
    <w:rsid w:val="00AC4EB6"/>
    <w:rsid w:val="00AC6026"/>
    <w:rsid w:val="00AC7D29"/>
    <w:rsid w:val="00AD7BD4"/>
    <w:rsid w:val="00AF2694"/>
    <w:rsid w:val="00B31079"/>
    <w:rsid w:val="00B35FDD"/>
    <w:rsid w:val="00B60B3C"/>
    <w:rsid w:val="00B713CC"/>
    <w:rsid w:val="00B73965"/>
    <w:rsid w:val="00B758B5"/>
    <w:rsid w:val="00B91ADE"/>
    <w:rsid w:val="00B95AC5"/>
    <w:rsid w:val="00BC24AC"/>
    <w:rsid w:val="00BE420A"/>
    <w:rsid w:val="00BF1A0E"/>
    <w:rsid w:val="00C0048A"/>
    <w:rsid w:val="00C064DA"/>
    <w:rsid w:val="00C1390A"/>
    <w:rsid w:val="00C27838"/>
    <w:rsid w:val="00C40A83"/>
    <w:rsid w:val="00C47E50"/>
    <w:rsid w:val="00C553F0"/>
    <w:rsid w:val="00C615DA"/>
    <w:rsid w:val="00C72DC2"/>
    <w:rsid w:val="00C7794E"/>
    <w:rsid w:val="00C86D06"/>
    <w:rsid w:val="00CA1E5D"/>
    <w:rsid w:val="00CE4688"/>
    <w:rsid w:val="00CF4C5C"/>
    <w:rsid w:val="00D02EAB"/>
    <w:rsid w:val="00D3396C"/>
    <w:rsid w:val="00D66E83"/>
    <w:rsid w:val="00D74DB6"/>
    <w:rsid w:val="00D92CC5"/>
    <w:rsid w:val="00DB2C3C"/>
    <w:rsid w:val="00DB39DE"/>
    <w:rsid w:val="00DB5067"/>
    <w:rsid w:val="00E242F2"/>
    <w:rsid w:val="00E34547"/>
    <w:rsid w:val="00E34931"/>
    <w:rsid w:val="00E44D85"/>
    <w:rsid w:val="00E61886"/>
    <w:rsid w:val="00E7676E"/>
    <w:rsid w:val="00E772D7"/>
    <w:rsid w:val="00E922B8"/>
    <w:rsid w:val="00E94EF8"/>
    <w:rsid w:val="00EA4496"/>
    <w:rsid w:val="00EB3380"/>
    <w:rsid w:val="00EC1E0A"/>
    <w:rsid w:val="00EC2F94"/>
    <w:rsid w:val="00EF4ABB"/>
    <w:rsid w:val="00F35729"/>
    <w:rsid w:val="00F36FF5"/>
    <w:rsid w:val="00F66CFB"/>
    <w:rsid w:val="00F74A1D"/>
    <w:rsid w:val="00F7586A"/>
    <w:rsid w:val="00F8781C"/>
    <w:rsid w:val="00FA2490"/>
    <w:rsid w:val="00FA3226"/>
    <w:rsid w:val="00FB1AB8"/>
    <w:rsid w:val="00FB62D7"/>
    <w:rsid w:val="00FC3B9E"/>
    <w:rsid w:val="00FD0ED8"/>
    <w:rsid w:val="00FD40F1"/>
    <w:rsid w:val="00FE3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8CC1485-6A3D-4931-A809-6250DE50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Times" w:hAnsi="Times"/>
      <w:snapToGrid w:val="0"/>
      <w:sz w:val="24"/>
    </w:rPr>
  </w:style>
  <w:style w:type="paragraph" w:styleId="Heading1">
    <w:name w:val="heading 1"/>
    <w:basedOn w:val="Normal"/>
    <w:next w:val="Normal"/>
    <w:qFormat/>
    <w:pPr>
      <w:keepNext/>
      <w:outlineLvl w:val="0"/>
    </w:pPr>
    <w:rPr>
      <w:b/>
      <w:sz w:val="36"/>
      <w:u w:val="single"/>
    </w:rPr>
  </w:style>
  <w:style w:type="paragraph" w:styleId="Heading3">
    <w:name w:val="heading 3"/>
    <w:basedOn w:val="Normal"/>
    <w:next w:val="Normal"/>
    <w:link w:val="Heading3Char"/>
    <w:semiHidden/>
    <w:unhideWhenUsed/>
    <w:qFormat/>
    <w:rsid w:val="00473C9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pPr>
      <w:numPr>
        <w:numId w:val="1"/>
      </w:numPr>
      <w:ind w:left="720" w:hanging="720"/>
    </w:pPr>
  </w:style>
  <w:style w:type="paragraph" w:styleId="Title">
    <w:name w:val="Title"/>
    <w:basedOn w:val="Normal"/>
    <w:qFormat/>
    <w:pPr>
      <w:widowControl/>
      <w:jc w:val="center"/>
    </w:pPr>
    <w:rPr>
      <w:rFonts w:eastAsia="Times"/>
      <w:b/>
      <w:snapToGrid/>
    </w:rPr>
  </w:style>
  <w:style w:type="paragraph" w:customStyle="1" w:styleId="CM2">
    <w:name w:val="CM2"/>
    <w:basedOn w:val="Normal"/>
    <w:next w:val="Normal"/>
    <w:pPr>
      <w:autoSpaceDE w:val="0"/>
      <w:autoSpaceDN w:val="0"/>
      <w:adjustRightInd w:val="0"/>
    </w:pPr>
    <w:rPr>
      <w:rFonts w:ascii="Californian FB" w:hAnsi="Californian FB"/>
      <w:snapToGrid/>
      <w:szCs w:val="24"/>
    </w:rPr>
  </w:style>
  <w:style w:type="paragraph" w:styleId="Header">
    <w:name w:val="header"/>
    <w:basedOn w:val="Normal"/>
    <w:rsid w:val="008861F5"/>
    <w:pPr>
      <w:tabs>
        <w:tab w:val="center" w:pos="4320"/>
        <w:tab w:val="right" w:pos="8640"/>
      </w:tabs>
    </w:pPr>
  </w:style>
  <w:style w:type="paragraph" w:styleId="Footer">
    <w:name w:val="footer"/>
    <w:basedOn w:val="Normal"/>
    <w:rsid w:val="008861F5"/>
    <w:pPr>
      <w:tabs>
        <w:tab w:val="center" w:pos="4320"/>
        <w:tab w:val="right" w:pos="8640"/>
      </w:tabs>
    </w:pPr>
  </w:style>
  <w:style w:type="character" w:styleId="PageNumber">
    <w:name w:val="page number"/>
    <w:basedOn w:val="DefaultParagraphFont"/>
    <w:rsid w:val="008861F5"/>
  </w:style>
  <w:style w:type="paragraph" w:styleId="BalloonText">
    <w:name w:val="Balloon Text"/>
    <w:basedOn w:val="Normal"/>
    <w:semiHidden/>
    <w:rsid w:val="00B95AC5"/>
    <w:rPr>
      <w:rFonts w:ascii="Tahoma" w:hAnsi="Tahoma" w:cs="Tahoma"/>
      <w:sz w:val="16"/>
      <w:szCs w:val="16"/>
    </w:rPr>
  </w:style>
  <w:style w:type="character" w:styleId="Hyperlink">
    <w:name w:val="Hyperlink"/>
    <w:rsid w:val="00361906"/>
    <w:rPr>
      <w:color w:val="0000FF"/>
      <w:u w:val="single"/>
    </w:rPr>
  </w:style>
  <w:style w:type="character" w:customStyle="1" w:styleId="UnresolvedMention1">
    <w:name w:val="Unresolved Mention1"/>
    <w:uiPriority w:val="99"/>
    <w:semiHidden/>
    <w:unhideWhenUsed/>
    <w:rsid w:val="007A1EA2"/>
    <w:rPr>
      <w:color w:val="605E5C"/>
      <w:shd w:val="clear" w:color="auto" w:fill="E1DFDD"/>
    </w:rPr>
  </w:style>
  <w:style w:type="character" w:styleId="CommentReference">
    <w:name w:val="annotation reference"/>
    <w:rsid w:val="009B569E"/>
    <w:rPr>
      <w:sz w:val="16"/>
      <w:szCs w:val="16"/>
    </w:rPr>
  </w:style>
  <w:style w:type="paragraph" w:styleId="CommentText">
    <w:name w:val="annotation text"/>
    <w:basedOn w:val="Normal"/>
    <w:link w:val="CommentTextChar"/>
    <w:rsid w:val="009B569E"/>
    <w:rPr>
      <w:sz w:val="20"/>
    </w:rPr>
  </w:style>
  <w:style w:type="character" w:customStyle="1" w:styleId="CommentTextChar">
    <w:name w:val="Comment Text Char"/>
    <w:link w:val="CommentText"/>
    <w:rsid w:val="009B569E"/>
    <w:rPr>
      <w:rFonts w:ascii="Times" w:hAnsi="Times"/>
      <w:snapToGrid w:val="0"/>
    </w:rPr>
  </w:style>
  <w:style w:type="paragraph" w:styleId="CommentSubject">
    <w:name w:val="annotation subject"/>
    <w:basedOn w:val="CommentText"/>
    <w:next w:val="CommentText"/>
    <w:link w:val="CommentSubjectChar"/>
    <w:rsid w:val="009B569E"/>
    <w:rPr>
      <w:b/>
      <w:bCs/>
    </w:rPr>
  </w:style>
  <w:style w:type="character" w:customStyle="1" w:styleId="CommentSubjectChar">
    <w:name w:val="Comment Subject Char"/>
    <w:link w:val="CommentSubject"/>
    <w:rsid w:val="009B569E"/>
    <w:rPr>
      <w:rFonts w:ascii="Times" w:hAnsi="Times"/>
      <w:b/>
      <w:bCs/>
      <w:snapToGrid w:val="0"/>
    </w:rPr>
  </w:style>
  <w:style w:type="paragraph" w:styleId="Revision">
    <w:name w:val="Revision"/>
    <w:hidden/>
    <w:uiPriority w:val="99"/>
    <w:semiHidden/>
    <w:rsid w:val="009B569E"/>
    <w:rPr>
      <w:rFonts w:ascii="Times" w:hAnsi="Times"/>
      <w:snapToGrid w:val="0"/>
      <w:sz w:val="24"/>
    </w:rPr>
  </w:style>
  <w:style w:type="paragraph" w:styleId="ListParagraph">
    <w:name w:val="List Paragraph"/>
    <w:basedOn w:val="Normal"/>
    <w:uiPriority w:val="34"/>
    <w:qFormat/>
    <w:rsid w:val="006F301F"/>
    <w:pPr>
      <w:ind w:left="720"/>
    </w:pPr>
  </w:style>
  <w:style w:type="character" w:customStyle="1" w:styleId="Heading3Char">
    <w:name w:val="Heading 3 Char"/>
    <w:link w:val="Heading3"/>
    <w:semiHidden/>
    <w:rsid w:val="00473C99"/>
    <w:rPr>
      <w:rFonts w:ascii="Calibri Light" w:eastAsia="Times New Roman" w:hAnsi="Calibri Light" w:cs="Times New Roman"/>
      <w:b/>
      <w:bCs/>
      <w:snapToGrid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700">
      <w:bodyDiv w:val="1"/>
      <w:marLeft w:val="0"/>
      <w:marRight w:val="0"/>
      <w:marTop w:val="0"/>
      <w:marBottom w:val="0"/>
      <w:divBdr>
        <w:top w:val="none" w:sz="0" w:space="0" w:color="auto"/>
        <w:left w:val="none" w:sz="0" w:space="0" w:color="auto"/>
        <w:bottom w:val="none" w:sz="0" w:space="0" w:color="auto"/>
        <w:right w:val="none" w:sz="0" w:space="0" w:color="auto"/>
      </w:divBdr>
      <w:divsChild>
        <w:div w:id="1631667855">
          <w:marLeft w:val="0"/>
          <w:marRight w:val="0"/>
          <w:marTop w:val="0"/>
          <w:marBottom w:val="0"/>
          <w:divBdr>
            <w:top w:val="none" w:sz="0" w:space="0" w:color="auto"/>
            <w:left w:val="none" w:sz="0" w:space="0" w:color="auto"/>
            <w:bottom w:val="none" w:sz="0" w:space="0" w:color="auto"/>
            <w:right w:val="none" w:sz="0" w:space="0" w:color="auto"/>
          </w:divBdr>
          <w:divsChild>
            <w:div w:id="12797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14307">
      <w:bodyDiv w:val="1"/>
      <w:marLeft w:val="0"/>
      <w:marRight w:val="0"/>
      <w:marTop w:val="0"/>
      <w:marBottom w:val="0"/>
      <w:divBdr>
        <w:top w:val="none" w:sz="0" w:space="0" w:color="auto"/>
        <w:left w:val="none" w:sz="0" w:space="0" w:color="auto"/>
        <w:bottom w:val="none" w:sz="0" w:space="0" w:color="auto"/>
        <w:right w:val="none" w:sz="0" w:space="0" w:color="auto"/>
      </w:divBdr>
    </w:div>
    <w:div w:id="1079252558">
      <w:bodyDiv w:val="1"/>
      <w:marLeft w:val="0"/>
      <w:marRight w:val="0"/>
      <w:marTop w:val="0"/>
      <w:marBottom w:val="0"/>
      <w:divBdr>
        <w:top w:val="none" w:sz="0" w:space="0" w:color="auto"/>
        <w:left w:val="none" w:sz="0" w:space="0" w:color="auto"/>
        <w:bottom w:val="none" w:sz="0" w:space="0" w:color="auto"/>
        <w:right w:val="none" w:sz="0" w:space="0" w:color="auto"/>
      </w:divBdr>
    </w:div>
    <w:div w:id="1649750121">
      <w:bodyDiv w:val="1"/>
      <w:marLeft w:val="0"/>
      <w:marRight w:val="0"/>
      <w:marTop w:val="0"/>
      <w:marBottom w:val="0"/>
      <w:divBdr>
        <w:top w:val="none" w:sz="0" w:space="0" w:color="auto"/>
        <w:left w:val="none" w:sz="0" w:space="0" w:color="auto"/>
        <w:bottom w:val="none" w:sz="0" w:space="0" w:color="auto"/>
        <w:right w:val="none" w:sz="0" w:space="0" w:color="auto"/>
      </w:divBdr>
    </w:div>
    <w:div w:id="1804159003">
      <w:bodyDiv w:val="1"/>
      <w:marLeft w:val="0"/>
      <w:marRight w:val="0"/>
      <w:marTop w:val="0"/>
      <w:marBottom w:val="0"/>
      <w:divBdr>
        <w:top w:val="none" w:sz="0" w:space="0" w:color="auto"/>
        <w:left w:val="none" w:sz="0" w:space="0" w:color="auto"/>
        <w:bottom w:val="none" w:sz="0" w:space="0" w:color="auto"/>
        <w:right w:val="none" w:sz="0" w:space="0" w:color="auto"/>
      </w:divBdr>
      <w:divsChild>
        <w:div w:id="216669782">
          <w:marLeft w:val="0"/>
          <w:marRight w:val="0"/>
          <w:marTop w:val="0"/>
          <w:marBottom w:val="0"/>
          <w:divBdr>
            <w:top w:val="none" w:sz="0" w:space="0" w:color="auto"/>
            <w:left w:val="none" w:sz="0" w:space="0" w:color="auto"/>
            <w:bottom w:val="none" w:sz="0" w:space="0" w:color="auto"/>
            <w:right w:val="none" w:sz="0" w:space="0" w:color="auto"/>
          </w:divBdr>
        </w:div>
        <w:div w:id="746608520">
          <w:marLeft w:val="0"/>
          <w:marRight w:val="0"/>
          <w:marTop w:val="0"/>
          <w:marBottom w:val="0"/>
          <w:divBdr>
            <w:top w:val="none" w:sz="0" w:space="0" w:color="auto"/>
            <w:left w:val="none" w:sz="0" w:space="0" w:color="auto"/>
            <w:bottom w:val="none" w:sz="0" w:space="0" w:color="auto"/>
            <w:right w:val="none" w:sz="0" w:space="0" w:color="auto"/>
          </w:divBdr>
        </w:div>
        <w:div w:id="1648436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salix@bhw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alix@bhw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640D5-973D-4EA6-BBE2-7D8E31F02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6271</Characters>
  <Application>Microsoft Office Word</Application>
  <DocSecurity>0</DocSecurity>
  <Lines>272</Lines>
  <Paragraphs>177</Paragraphs>
  <ScaleCrop>false</ScaleCrop>
  <HeadingPairs>
    <vt:vector size="2" baseType="variant">
      <vt:variant>
        <vt:lpstr>Title</vt:lpstr>
      </vt:variant>
      <vt:variant>
        <vt:i4>1</vt:i4>
      </vt:variant>
    </vt:vector>
  </HeadingPairs>
  <TitlesOfParts>
    <vt:vector size="1" baseType="lpstr">
      <vt:lpstr>Director of Youth Education Programs</vt:lpstr>
    </vt:vector>
  </TitlesOfParts>
  <Company>Rocky Mtn Elk Foundation</Company>
  <LinksUpToDate>false</LinksUpToDate>
  <CharactersWithSpaces>7111</CharactersWithSpaces>
  <SharedDoc>false</SharedDoc>
  <HLinks>
    <vt:vector size="12" baseType="variant">
      <vt:variant>
        <vt:i4>4653156</vt:i4>
      </vt:variant>
      <vt:variant>
        <vt:i4>3</vt:i4>
      </vt:variant>
      <vt:variant>
        <vt:i4>0</vt:i4>
      </vt:variant>
      <vt:variant>
        <vt:i4>5</vt:i4>
      </vt:variant>
      <vt:variant>
        <vt:lpwstr>mailto:nsalix@bhwc.org</vt:lpwstr>
      </vt:variant>
      <vt:variant>
        <vt:lpwstr/>
      </vt:variant>
      <vt:variant>
        <vt:i4>4653156</vt:i4>
      </vt:variant>
      <vt:variant>
        <vt:i4>0</vt:i4>
      </vt:variant>
      <vt:variant>
        <vt:i4>0</vt:i4>
      </vt:variant>
      <vt:variant>
        <vt:i4>5</vt:i4>
      </vt:variant>
      <vt:variant>
        <vt:lpwstr>mailto:nsalix@bhwc.org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Youth Education Programs</dc:title>
  <dc:subject/>
  <dc:creator>DWAGNER</dc:creator>
  <cp:keywords/>
  <cp:lastModifiedBy>Tana Lynch</cp:lastModifiedBy>
  <cp:revision>2</cp:revision>
  <cp:lastPrinted>2026-02-10T17:50:00Z</cp:lastPrinted>
  <dcterms:created xsi:type="dcterms:W3CDTF">2026-02-18T16:43:00Z</dcterms:created>
  <dcterms:modified xsi:type="dcterms:W3CDTF">2026-02-18T16:43:00Z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6a36009e-2dd9-4390-8f43-da58a599b790</vt:lpwstr>
  </property>
</Properties>
</file>